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5C" w:rsidRDefault="00BE615C" w:rsidP="00BE615C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i/>
          <w:color w:val="000000"/>
          <w:spacing w:val="-2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i/>
          <w:color w:val="000000"/>
          <w:spacing w:val="-2"/>
          <w:sz w:val="28"/>
          <w:szCs w:val="28"/>
          <w:u w:val="single"/>
        </w:rPr>
        <w:t>МБОУ «СОШ№</w:t>
      </w:r>
      <w:r w:rsidR="00B21E8E">
        <w:rPr>
          <w:rFonts w:ascii="Times New Roman" w:eastAsia="Calibri" w:hAnsi="Times New Roman"/>
          <w:b/>
          <w:bCs/>
          <w:i/>
          <w:color w:val="000000"/>
          <w:spacing w:val="-2"/>
          <w:sz w:val="28"/>
          <w:szCs w:val="28"/>
          <w:u w:val="single"/>
        </w:rPr>
        <w:t>3</w:t>
      </w:r>
      <w:r>
        <w:rPr>
          <w:rFonts w:ascii="Times New Roman" w:eastAsia="Calibri" w:hAnsi="Times New Roman"/>
          <w:b/>
          <w:bCs/>
          <w:i/>
          <w:color w:val="000000"/>
          <w:spacing w:val="-2"/>
          <w:sz w:val="28"/>
          <w:szCs w:val="28"/>
          <w:u w:val="single"/>
        </w:rPr>
        <w:t xml:space="preserve"> С. СЕРНОВОДСКОЕ»</w:t>
      </w:r>
    </w:p>
    <w:p w:rsidR="00BE615C" w:rsidRDefault="00BE615C" w:rsidP="00BE615C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i/>
          <w:color w:val="000000"/>
          <w:spacing w:val="-2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i/>
          <w:color w:val="000000"/>
          <w:spacing w:val="-2"/>
          <w:sz w:val="28"/>
          <w:szCs w:val="28"/>
          <w:u w:val="single"/>
        </w:rPr>
        <w:t>СУНЖЕНСКОГО МУНИЦИПАЛЬНОГО РАЙОНА</w:t>
      </w:r>
    </w:p>
    <w:p w:rsidR="00BE615C" w:rsidRDefault="00BE615C" w:rsidP="00BE615C">
      <w:pPr>
        <w:suppressAutoHyphens/>
        <w:spacing w:after="0" w:line="360" w:lineRule="auto"/>
        <w:ind w:left="2123" w:firstLine="709"/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ar-SA"/>
        </w:rPr>
        <w:t>(наименование общеобразовательной организации)</w:t>
      </w:r>
    </w:p>
    <w:p w:rsidR="00BE615C" w:rsidRDefault="00BE615C" w:rsidP="00BE615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ar-SA"/>
        </w:rPr>
      </w:pPr>
    </w:p>
    <w:p w:rsidR="00BE615C" w:rsidRDefault="00BE615C" w:rsidP="00BE615C">
      <w:pPr>
        <w:suppressAutoHyphens/>
        <w:spacing w:after="0" w:line="360" w:lineRule="auto"/>
        <w:ind w:right="-285" w:firstLine="708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ПРИНЯТО</w:t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УТВЕРЖДЕНО</w:t>
      </w:r>
    </w:p>
    <w:p w:rsidR="00BE615C" w:rsidRDefault="00BE615C" w:rsidP="00BE615C">
      <w:pPr>
        <w:suppressAutoHyphens/>
        <w:spacing w:after="0" w:line="240" w:lineRule="auto"/>
        <w:ind w:right="-284" w:firstLine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педагогическим советом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приказом МБОУ «СОШ№</w:t>
      </w:r>
      <w:r w:rsidR="00B21E8E">
        <w:rPr>
          <w:rFonts w:ascii="Times New Roman" w:hAnsi="Times New Roman"/>
          <w:sz w:val="24"/>
          <w:szCs w:val="24"/>
          <w:u w:val="single"/>
          <w:lang w:eastAsia="ar-SA"/>
        </w:rPr>
        <w:t>3</w:t>
      </w:r>
    </w:p>
    <w:p w:rsidR="00BE615C" w:rsidRDefault="00B1032B" w:rsidP="00BE615C">
      <w:pPr>
        <w:suppressAutoHyphens/>
        <w:spacing w:after="0" w:line="240" w:lineRule="auto"/>
        <w:ind w:right="-284" w:firstLine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 xml:space="preserve">протокол от </w:t>
      </w:r>
      <w:r w:rsidRPr="00B1032B">
        <w:rPr>
          <w:rFonts w:ascii="Times New Roman" w:hAnsi="Times New Roman"/>
          <w:sz w:val="24"/>
          <w:szCs w:val="24"/>
          <w:u w:val="single"/>
          <w:lang w:eastAsia="ar-SA"/>
        </w:rPr>
        <w:t>31</w:t>
      </w:r>
      <w:r w:rsidR="00BE615C">
        <w:rPr>
          <w:rFonts w:ascii="Times New Roman" w:hAnsi="Times New Roman"/>
          <w:sz w:val="24"/>
          <w:szCs w:val="24"/>
          <w:u w:val="single"/>
          <w:lang w:eastAsia="ar-SA"/>
        </w:rPr>
        <w:t>.08.2015 г. №1</w:t>
      </w:r>
      <w:r w:rsidR="00BE615C">
        <w:rPr>
          <w:rFonts w:ascii="Times New Roman" w:hAnsi="Times New Roman"/>
          <w:sz w:val="24"/>
          <w:szCs w:val="24"/>
          <w:lang w:eastAsia="ar-SA"/>
        </w:rPr>
        <w:tab/>
      </w:r>
      <w:r w:rsidR="00BE615C">
        <w:rPr>
          <w:rFonts w:ascii="Times New Roman" w:hAnsi="Times New Roman"/>
          <w:sz w:val="24"/>
          <w:szCs w:val="24"/>
          <w:lang w:eastAsia="ar-SA"/>
        </w:rPr>
        <w:tab/>
      </w:r>
      <w:r w:rsidR="00BE615C">
        <w:rPr>
          <w:rFonts w:ascii="Times New Roman" w:hAnsi="Times New Roman"/>
          <w:sz w:val="24"/>
          <w:szCs w:val="24"/>
          <w:lang w:eastAsia="ar-SA"/>
        </w:rPr>
        <w:tab/>
      </w:r>
      <w:r w:rsidR="00BE615C">
        <w:rPr>
          <w:rFonts w:ascii="Times New Roman" w:hAnsi="Times New Roman"/>
          <w:sz w:val="24"/>
          <w:szCs w:val="24"/>
          <w:lang w:eastAsia="ar-SA"/>
        </w:rPr>
        <w:tab/>
      </w:r>
      <w:r w:rsidR="00BE615C">
        <w:rPr>
          <w:rFonts w:ascii="Times New Roman" w:hAnsi="Times New Roman"/>
          <w:sz w:val="24"/>
          <w:szCs w:val="24"/>
          <w:lang w:eastAsia="ar-SA"/>
        </w:rPr>
        <w:tab/>
        <w:t xml:space="preserve">          </w:t>
      </w:r>
      <w:r w:rsidR="00BE615C">
        <w:rPr>
          <w:rFonts w:ascii="Times New Roman" w:hAnsi="Times New Roman"/>
          <w:sz w:val="24"/>
          <w:szCs w:val="24"/>
          <w:u w:val="single"/>
          <w:lang w:eastAsia="ar-SA"/>
        </w:rPr>
        <w:t>с. Серноводское»</w:t>
      </w:r>
    </w:p>
    <w:p w:rsidR="00BE615C" w:rsidRDefault="00BE615C" w:rsidP="00BE615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 xml:space="preserve">от </w:t>
      </w:r>
      <w:r w:rsidR="00B1032B">
        <w:rPr>
          <w:rFonts w:ascii="Times New Roman" w:hAnsi="Times New Roman"/>
          <w:sz w:val="24"/>
          <w:szCs w:val="24"/>
          <w:u w:val="single"/>
          <w:lang w:val="en-US" w:eastAsia="ar-SA"/>
        </w:rPr>
        <w:t>31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.08.2015 г.№</w:t>
      </w:r>
      <w:r w:rsidR="00B1032B">
        <w:rPr>
          <w:rFonts w:ascii="Times New Roman" w:hAnsi="Times New Roman"/>
          <w:sz w:val="24"/>
          <w:szCs w:val="24"/>
          <w:u w:val="single"/>
          <w:lang w:val="en-US" w:eastAsia="ar-SA"/>
        </w:rPr>
        <w:t>138</w:t>
      </w:r>
    </w:p>
    <w:p w:rsidR="00DD7A34" w:rsidRDefault="00DD7A34" w:rsidP="00002AF7">
      <w:pPr>
        <w:pStyle w:val="af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161908"/>
          <w:sz w:val="28"/>
          <w:szCs w:val="28"/>
          <w:u w:val="single"/>
        </w:rPr>
      </w:pPr>
    </w:p>
    <w:p w:rsidR="00002AF7" w:rsidRPr="00CA5F71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161908"/>
          <w:sz w:val="20"/>
          <w:szCs w:val="20"/>
          <w:u w:val="single"/>
        </w:rPr>
      </w:pPr>
      <w:r w:rsidRPr="00CA5F71">
        <w:rPr>
          <w:b/>
          <w:bCs/>
          <w:color w:val="161908"/>
          <w:sz w:val="28"/>
          <w:szCs w:val="28"/>
          <w:u w:val="single"/>
        </w:rPr>
        <w:t>Положение №45</w:t>
      </w:r>
    </w:p>
    <w:p w:rsidR="00002AF7" w:rsidRPr="00CA5F71" w:rsidRDefault="000B16AF" w:rsidP="00002AF7">
      <w:pPr>
        <w:pStyle w:val="af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161908"/>
          <w:sz w:val="28"/>
          <w:szCs w:val="28"/>
          <w:u w:val="single"/>
        </w:rPr>
      </w:pPr>
      <w:r>
        <w:rPr>
          <w:b/>
          <w:bCs/>
          <w:color w:val="161908"/>
          <w:sz w:val="28"/>
          <w:szCs w:val="28"/>
          <w:u w:val="single"/>
        </w:rPr>
        <w:t>о внутренней системе</w:t>
      </w:r>
      <w:bookmarkStart w:id="0" w:name="_GoBack"/>
      <w:bookmarkEnd w:id="0"/>
      <w:r w:rsidR="00002AF7" w:rsidRPr="00CA5F71">
        <w:rPr>
          <w:b/>
          <w:bCs/>
          <w:color w:val="161908"/>
          <w:sz w:val="28"/>
          <w:szCs w:val="28"/>
          <w:u w:val="single"/>
        </w:rPr>
        <w:t xml:space="preserve"> оценки качества образования 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color w:val="161908"/>
          <w:sz w:val="28"/>
          <w:szCs w:val="28"/>
        </w:rPr>
      </w:pPr>
    </w:p>
    <w:p w:rsidR="00002AF7" w:rsidRDefault="00002AF7" w:rsidP="00002AF7">
      <w:pPr>
        <w:pStyle w:val="af"/>
        <w:numPr>
          <w:ilvl w:val="0"/>
          <w:numId w:val="43"/>
        </w:numPr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color w:val="161908"/>
          <w:sz w:val="28"/>
          <w:szCs w:val="28"/>
        </w:rPr>
      </w:pPr>
      <w:r>
        <w:rPr>
          <w:b/>
          <w:bCs/>
          <w:color w:val="161908"/>
          <w:sz w:val="28"/>
          <w:szCs w:val="28"/>
        </w:rPr>
        <w:t>Общие положения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="Arial" w:hAnsi="Arial" w:cs="Arial"/>
          <w:color w:val="161908"/>
          <w:sz w:val="20"/>
          <w:szCs w:val="20"/>
        </w:rPr>
      </w:pPr>
    </w:p>
    <w:p w:rsidR="00E34950" w:rsidRDefault="00E34950" w:rsidP="00E34950">
      <w:pPr>
        <w:pStyle w:val="af"/>
        <w:shd w:val="clear" w:color="auto" w:fill="FFFFFF"/>
        <w:tabs>
          <w:tab w:val="left" w:pos="0"/>
        </w:tabs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proofErr w:type="gramStart"/>
      <w:r>
        <w:rPr>
          <w:color w:val="161908"/>
          <w:sz w:val="28"/>
          <w:szCs w:val="28"/>
        </w:rPr>
        <w:t>1.1.Настоящее Положение разработано в соответствии Федеральным  законом от 29 декабря 2012 г. №273-ФЗ «Об образовании в Российской Федерации», Законом Чеченской Республики от 30 октября 2014 года №37-РЗ «Об образовании в Чеченской Республике», Национальной образовательной инициативой «Наша новая школа», утвержденной  Президентом Российской Федерации от 4 февраля 2010 года №Пр-271, Государственной программой Российской Федерации «Развитие образования» на 2013-2020 годы, утвержденной  распоряжением</w:t>
      </w:r>
      <w:proofErr w:type="gramEnd"/>
      <w:r>
        <w:rPr>
          <w:color w:val="161908"/>
          <w:sz w:val="28"/>
          <w:szCs w:val="28"/>
        </w:rPr>
        <w:t xml:space="preserve">  Правительства Российской Федерации от 15 мая 2013 года №792-р, Постановлением Правительства Российской Федерации от 05 августа 2013 года №662 «Об осуществлении мониторинга системы образования», приказом Министерства образования и науки Российской Федерации от 14 июня 2013 года №462 «Об утверждении порядка проведения самообследования образовательной организации», </w:t>
      </w:r>
      <w:proofErr w:type="gramStart"/>
      <w:r>
        <w:rPr>
          <w:color w:val="161908"/>
          <w:sz w:val="28"/>
          <w:szCs w:val="28"/>
        </w:rPr>
        <w:t>Федеральными</w:t>
      </w:r>
      <w:proofErr w:type="gramEnd"/>
      <w:r>
        <w:rPr>
          <w:color w:val="161908"/>
          <w:sz w:val="28"/>
          <w:szCs w:val="28"/>
        </w:rPr>
        <w:t xml:space="preserve"> государственными стандартами  начального общего, основного общего, среднего общего образования. 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 xml:space="preserve">1.2. Положение определяет цели, задачи, </w:t>
      </w:r>
      <w:proofErr w:type="spellStart"/>
      <w:r>
        <w:rPr>
          <w:color w:val="161908"/>
          <w:sz w:val="28"/>
          <w:szCs w:val="28"/>
        </w:rPr>
        <w:t>внутришкольные</w:t>
      </w:r>
      <w:proofErr w:type="spellEnd"/>
      <w:r>
        <w:rPr>
          <w:color w:val="161908"/>
          <w:sz w:val="28"/>
          <w:szCs w:val="28"/>
        </w:rPr>
        <w:t xml:space="preserve"> показатели и индикаторы, инструментарий, функциональную схему, организационную структуру, порядок существования внутренней и внешней системы оценки качества образования.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1.3. В Положении применяются понятия: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1.3.1. Качество образования – это интегральная характеристика системы общего образования Учреждения, отражающая степень соответствия достигаемых результатов деятельности школы нормативным требованиям, социальному заказу, сформированному потребителями образовательных услуг.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 xml:space="preserve">1.3.2. Система оценки качества образования – это система сбора, обработки данных по </w:t>
      </w:r>
      <w:proofErr w:type="spellStart"/>
      <w:r>
        <w:rPr>
          <w:color w:val="161908"/>
          <w:sz w:val="28"/>
          <w:szCs w:val="28"/>
        </w:rPr>
        <w:t>внутришкольным</w:t>
      </w:r>
      <w:proofErr w:type="spellEnd"/>
      <w:r>
        <w:rPr>
          <w:color w:val="161908"/>
          <w:sz w:val="28"/>
          <w:szCs w:val="28"/>
        </w:rPr>
        <w:t xml:space="preserve"> показателям и индикаторам, хранения и предоставления информации о качестве образования при проведении </w:t>
      </w:r>
      <w:r>
        <w:rPr>
          <w:color w:val="161908"/>
          <w:sz w:val="28"/>
          <w:szCs w:val="28"/>
        </w:rPr>
        <w:lastRenderedPageBreak/>
        <w:t>процедур оценки образовательной деятельности Учреждения, в том числе в рамках лицензирования, государственной аккредитации, государственного контроля и надзора. Система независимой оценки качества образования проводится в соответствии с утвержденным на год директором планом работы Учреждения и планами работы других надзорных органов.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1.3.3. Показатели и индикаторы мониторинга качества образования – это комплекс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1.3.4.Качество условий – 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1.3.5.Государственный стандарт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1.3.6. Критерий – признак, на основании которого производится оценка, классификация оцениваемого объекта.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1.3.7. Мониторинг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</w:t>
      </w:r>
      <w:proofErr w:type="gramStart"/>
      <w:r>
        <w:rPr>
          <w:color w:val="161908"/>
          <w:sz w:val="28"/>
          <w:szCs w:val="28"/>
        </w:rPr>
        <w:t>о-</w:t>
      </w:r>
      <w:proofErr w:type="gramEnd"/>
      <w:r>
        <w:rPr>
          <w:color w:val="161908"/>
          <w:sz w:val="28"/>
          <w:szCs w:val="28"/>
        </w:rPr>
        <w:t xml:space="preserve"> общественных требований к качеству образования, а также личностным ожиданиям обучающихся.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1.3.8. 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1.3.9.</w:t>
      </w:r>
      <w:r w:rsidR="00C333A8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 xml:space="preserve">Измерение – метод регистрации состояния качества образования, а также оценка уровня образовательных достижений с помощью </w:t>
      </w:r>
      <w:proofErr w:type="spellStart"/>
      <w:r>
        <w:rPr>
          <w:color w:val="161908"/>
          <w:sz w:val="28"/>
          <w:szCs w:val="28"/>
        </w:rPr>
        <w:t>КИМов</w:t>
      </w:r>
      <w:proofErr w:type="spellEnd"/>
      <w:r>
        <w:rPr>
          <w:color w:val="161908"/>
          <w:sz w:val="28"/>
          <w:szCs w:val="28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 xml:space="preserve">1.3.10. Внутренняя система оценки качества образования - главный источник информации для диагностики состояния образовательного процесса, основных результатов деятельности Учреждения. Под мониторингом понимается проведение администрацией Учреждения, внешними экспертами наблюдений, обследований, осуществляемых в порядке руководства и контроля в пределах своей компетенции за соблюдением работниками Учреждения трудовых договоров (в т. ч. законодательных и иных </w:t>
      </w:r>
      <w:r>
        <w:rPr>
          <w:color w:val="161908"/>
          <w:sz w:val="28"/>
          <w:szCs w:val="28"/>
        </w:rPr>
        <w:lastRenderedPageBreak/>
        <w:t>нормативно-правовых актов РФ, субъекта РФ, Учреждения в области образования).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</w:rPr>
        <w:t>2. Основные цели, задачи, функции и принципы системы оценки качества образования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</w:rPr>
        <w:t>2.1. Цель: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 xml:space="preserve">– непрерывное, </w:t>
      </w:r>
      <w:proofErr w:type="spellStart"/>
      <w:r>
        <w:rPr>
          <w:color w:val="161908"/>
          <w:sz w:val="28"/>
          <w:szCs w:val="28"/>
        </w:rPr>
        <w:t>диагностико</w:t>
      </w:r>
      <w:proofErr w:type="spellEnd"/>
      <w:r>
        <w:rPr>
          <w:color w:val="161908"/>
          <w:sz w:val="28"/>
          <w:szCs w:val="28"/>
        </w:rPr>
        <w:t>-прогностическое отслеживание динамики качества образовательных услуг, оказываемых образовательным Учреждением, и эффективности управления качеством образования;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 обеспечение органов управления, экспертов в области образования, Управляющего Совета, осуществляющих общественный характер управления образовательным Учреждением, информацией о состоянии и динамике качества образования в Учреждении;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Учреждении;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уровень, предоставление всем участникам образовательного процесса и общественности достоверной информации о качестве образования;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-прогнозирование развития образовательной системы Учреждения.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</w:rPr>
        <w:t>2.2. Задачами системы оценки качества образования являются: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 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технологическая и техническая поддержка сбора, обработки, хранения информации о состоянии и динамике качества образования;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проведение сравнительного анализа и анализа факторов, влияющих на динамику качества образования;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своевременное выявление изменений, происходящих в образовательном процессе, и факторов, вызывающих их;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осуществление прогнозирования развития важнейших процессов на уровне школы;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предупреждение негативных тенденций в организации образовательного процесса;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оформление и представление информации о состоянии и динамике качества образования.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</w:rPr>
        <w:t>2.3. Функциями системы являются: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сбор данных по школе в соответствии с муниципальными показателями и индикаторами мониторинга качества образования;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lastRenderedPageBreak/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получение сравнительных данных, выявление динамики и факторов влияния на динамику качества образования;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определение и упорядочивание информации о состоянии и динамике качества образования в базе данных школы;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2.4. Школьная система независимой оценки качества образования отражает образовательные достижения учеников и образовательный процесс. 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 Школьная система независимой оценки качества образования включает в себя две согласованные между собой системы оценок: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 внешнюю оценку, осуществляемую внешними по отношению к Учреждению службами; (результаты ЕГЭ и ГИА, мониторинговые исследования федерального, регионального и муниципального уровня);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 внутреннюю оценку (самооценка), осуществляемую самим Учреждением – обучающимися, педагогами, администрацией.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2.5. Получаемая в процессе оценки информация должна отвечать следующим требованиям: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– объективность - должна отражать реальное состояние дел;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–точность - иметь минимальные погрешности измерений;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–полнота - источники должны быть оптимальными;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– достаточность - объем информации должен позволить принять обоснованное решение;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–</w:t>
      </w:r>
      <w:proofErr w:type="spellStart"/>
      <w:r>
        <w:rPr>
          <w:color w:val="161908"/>
          <w:sz w:val="28"/>
          <w:szCs w:val="28"/>
        </w:rPr>
        <w:t>систематизированность</w:t>
      </w:r>
      <w:proofErr w:type="spellEnd"/>
      <w:r>
        <w:rPr>
          <w:color w:val="161908"/>
          <w:sz w:val="28"/>
          <w:szCs w:val="28"/>
        </w:rPr>
        <w:t xml:space="preserve"> - иметь четкую структуру сбора, пополнения, отчетности и хранения;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–оперативность - информация должна быть своевременной;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–доступность-информация должна быть представлена в форме, позволяющей видеть реальные проблемы, требующие решения;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– открытост</w:t>
      </w:r>
      <w:proofErr w:type="gramStart"/>
      <w:r>
        <w:rPr>
          <w:color w:val="161908"/>
          <w:sz w:val="28"/>
          <w:szCs w:val="28"/>
        </w:rPr>
        <w:t>ь-</w:t>
      </w:r>
      <w:proofErr w:type="gramEnd"/>
      <w:r>
        <w:rPr>
          <w:color w:val="161908"/>
          <w:sz w:val="28"/>
          <w:szCs w:val="28"/>
        </w:rPr>
        <w:t xml:space="preserve"> каждый субъект мониторинга может увидеть свой результат.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2.6. Независимая оценка качества образования осуществляется посредством: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системы внутришкольного контроля;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общественной экспертизы качества образования;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лицензирования;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государственной аккредитации;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государственной итоговой аттестации выпускников;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мониторинга качества образования.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2.7. В качестве источников данных для независимой оценки качества образования используются: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образовательная статистика;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промежуточная и итоговая аттестация;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lastRenderedPageBreak/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мониторинговые исследования;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социологические опросы;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отчеты работников Учреждения;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посещение уроков и внеклассных мероприятий.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</w:rPr>
        <w:t>3. Участники оценочных мероприятий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3.1. Общее методическое руководство организацией и проведением мониторинга осуществляет директор Учреждения в соответствии с Федеральным законом от 29 декабря 2012 г. № 273-ФЗ «Об образовании в Российской Федерации», Конвенцией о правах ребенка, Уставом школы и локальными правовыми актами.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3.2. Образовательное Учреждение проводит мониторинговые мероприятия силами своих специалистов: директор школы, его заместители, руководители методических объединений, творческая группа педагогов, учителя, классные руководители.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3.3. По поручению директора Учреждения могут осуществлять мониторинг другие специалисты, обладающие необходимой квалификацией и компетенцией.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3.4. Объектом внутришкольного мониторинга являются: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3.4.1. Образовательная среда: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контингент учащихся школы;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материально-техническая база;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кадровое (педагогическое) обеспечение образовательного процесса.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3.4.2. учащиеся: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степень адаптации к обучению учащихся 1, 5 классов;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уровень успеваемости учащихся;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уровень качества знаний;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 xml:space="preserve">уровень степени </w:t>
      </w:r>
      <w:proofErr w:type="spellStart"/>
      <w:r>
        <w:rPr>
          <w:color w:val="161908"/>
          <w:sz w:val="28"/>
          <w:szCs w:val="28"/>
        </w:rPr>
        <w:t>обученности</w:t>
      </w:r>
      <w:proofErr w:type="spellEnd"/>
      <w:r>
        <w:rPr>
          <w:color w:val="161908"/>
          <w:sz w:val="28"/>
          <w:szCs w:val="28"/>
        </w:rPr>
        <w:t xml:space="preserve"> учащихся (по всем предметам)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уровень сформированности универсальных учебных действий;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уровень воспитанности учащихся;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уровень личностного развития учащихся;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 xml:space="preserve">уровень работы с </w:t>
      </w:r>
      <w:proofErr w:type="spellStart"/>
      <w:r>
        <w:rPr>
          <w:color w:val="161908"/>
          <w:sz w:val="28"/>
          <w:szCs w:val="28"/>
        </w:rPr>
        <w:t>одарѐнными</w:t>
      </w:r>
      <w:proofErr w:type="spellEnd"/>
      <w:r>
        <w:rPr>
          <w:color w:val="161908"/>
          <w:sz w:val="28"/>
          <w:szCs w:val="28"/>
        </w:rPr>
        <w:t xml:space="preserve"> детьми;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физическое воспитание и состояние здоровья школьников;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посещение учащимися занятий;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 xml:space="preserve">степень </w:t>
      </w:r>
      <w:proofErr w:type="spellStart"/>
      <w:r>
        <w:rPr>
          <w:color w:val="161908"/>
          <w:sz w:val="28"/>
          <w:szCs w:val="28"/>
        </w:rPr>
        <w:t>удовлетворѐнности</w:t>
      </w:r>
      <w:proofErr w:type="spellEnd"/>
      <w:r>
        <w:rPr>
          <w:color w:val="161908"/>
          <w:sz w:val="28"/>
          <w:szCs w:val="28"/>
        </w:rPr>
        <w:t xml:space="preserve"> учащихся образовательным процессом в Учреждении;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 xml:space="preserve">модель выпускника, уровень </w:t>
      </w:r>
      <w:proofErr w:type="spellStart"/>
      <w:r>
        <w:rPr>
          <w:color w:val="161908"/>
          <w:sz w:val="28"/>
          <w:szCs w:val="28"/>
        </w:rPr>
        <w:t>еѐ</w:t>
      </w:r>
      <w:proofErr w:type="spellEnd"/>
      <w:r>
        <w:rPr>
          <w:color w:val="161908"/>
          <w:sz w:val="28"/>
          <w:szCs w:val="28"/>
        </w:rPr>
        <w:t xml:space="preserve"> достижения учащимися Учреждения (по уровням обучения).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3.4.3. Педагогические работники: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уровень профессиональной компетентности;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качество и результативность педагогической работы;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уровень инновационной деятельности педагога;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анализ педагогических затруднений;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самообразовательная деятельность.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lastRenderedPageBreak/>
        <w:t>3.4.4. Образовательный процесс: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 xml:space="preserve">анализ стартового, промежуточного и итогового </w:t>
      </w:r>
      <w:proofErr w:type="gramStart"/>
      <w:r>
        <w:rPr>
          <w:color w:val="161908"/>
          <w:sz w:val="28"/>
          <w:szCs w:val="28"/>
        </w:rPr>
        <w:t>контроля за</w:t>
      </w:r>
      <w:proofErr w:type="gramEnd"/>
      <w:r>
        <w:rPr>
          <w:color w:val="161908"/>
          <w:sz w:val="28"/>
          <w:szCs w:val="28"/>
        </w:rPr>
        <w:t xml:space="preserve"> уровнем учебных достижений учащихся;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выполнение нормативных требований к организации образовательного процесса.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3.4.5. Социально-психологическое сопровождение учебно-воспитательного процесса: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социальный паспорт класса;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психологическая диагностика;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профилактическая работа;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коррекционная работа.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 xml:space="preserve">3.5. Источниками сбора данных и инструментарием сбора данных для расчета </w:t>
      </w:r>
      <w:proofErr w:type="spellStart"/>
      <w:r>
        <w:rPr>
          <w:color w:val="161908"/>
          <w:sz w:val="28"/>
          <w:szCs w:val="28"/>
        </w:rPr>
        <w:t>внутришкольных</w:t>
      </w:r>
      <w:proofErr w:type="spellEnd"/>
      <w:r>
        <w:rPr>
          <w:color w:val="161908"/>
          <w:sz w:val="28"/>
          <w:szCs w:val="28"/>
        </w:rPr>
        <w:t xml:space="preserve"> показателей и индикаторов мониторинга качества образования являются: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 xml:space="preserve">3.5.1. данные </w:t>
      </w:r>
      <w:proofErr w:type="gramStart"/>
      <w:r>
        <w:rPr>
          <w:color w:val="161908"/>
          <w:sz w:val="28"/>
          <w:szCs w:val="28"/>
        </w:rPr>
        <w:t>государственной</w:t>
      </w:r>
      <w:proofErr w:type="gramEnd"/>
      <w:r>
        <w:rPr>
          <w:color w:val="161908"/>
          <w:sz w:val="28"/>
          <w:szCs w:val="28"/>
        </w:rPr>
        <w:t xml:space="preserve"> статистической </w:t>
      </w:r>
      <w:proofErr w:type="spellStart"/>
      <w:r>
        <w:rPr>
          <w:color w:val="161908"/>
          <w:sz w:val="28"/>
          <w:szCs w:val="28"/>
        </w:rPr>
        <w:t>отчѐтности</w:t>
      </w:r>
      <w:proofErr w:type="spellEnd"/>
      <w:r>
        <w:rPr>
          <w:color w:val="161908"/>
          <w:sz w:val="28"/>
          <w:szCs w:val="28"/>
        </w:rPr>
        <w:t>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3.5.2. результаты государственной итоговой аттестации выпускников</w:t>
      </w:r>
      <w:proofErr w:type="gramStart"/>
      <w:r>
        <w:rPr>
          <w:color w:val="161908"/>
          <w:sz w:val="28"/>
          <w:szCs w:val="28"/>
        </w:rPr>
        <w:t xml:space="preserve"> ;</w:t>
      </w:r>
      <w:proofErr w:type="gramEnd"/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3.5.3. тестирование: бланковое, компьютерное;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3.5.4. анкетирование, опросы;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3.5.5. дополнительные данные, собираемые в рамках мониторинговых исследований.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</w:rPr>
        <w:t>4. Периодичность и виды независимой оценки качества образования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4.1.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Учреждении».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 xml:space="preserve">4.2. План-график, </w:t>
      </w:r>
      <w:proofErr w:type="spellStart"/>
      <w:r>
        <w:rPr>
          <w:color w:val="161908"/>
          <w:sz w:val="28"/>
          <w:szCs w:val="28"/>
        </w:rPr>
        <w:t>утверждѐнный</w:t>
      </w:r>
      <w:proofErr w:type="spellEnd"/>
      <w:r>
        <w:rPr>
          <w:color w:val="161908"/>
          <w:sz w:val="28"/>
          <w:szCs w:val="28"/>
        </w:rPr>
        <w:t xml:space="preserve"> директором Учреждения, по которому осуществляется оценка качества образования, доводится до всех участников учебного процесса.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4.3. В Учреждении могут осуществляться следующие виды мониторинговых исследований: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 xml:space="preserve">4.3.1. по этапам обучения: </w:t>
      </w:r>
      <w:proofErr w:type="gramStart"/>
      <w:r>
        <w:rPr>
          <w:color w:val="161908"/>
          <w:sz w:val="28"/>
          <w:szCs w:val="28"/>
        </w:rPr>
        <w:t>входной</w:t>
      </w:r>
      <w:proofErr w:type="gramEnd"/>
      <w:r>
        <w:rPr>
          <w:color w:val="161908"/>
          <w:sz w:val="28"/>
          <w:szCs w:val="28"/>
        </w:rPr>
        <w:t>, промежуточный, итоговый;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 xml:space="preserve">4.3.2. по временной зависимости: </w:t>
      </w:r>
      <w:proofErr w:type="gramStart"/>
      <w:r>
        <w:rPr>
          <w:color w:val="161908"/>
          <w:sz w:val="28"/>
          <w:szCs w:val="28"/>
        </w:rPr>
        <w:t>краткосрочный</w:t>
      </w:r>
      <w:proofErr w:type="gramEnd"/>
      <w:r>
        <w:rPr>
          <w:color w:val="161908"/>
          <w:sz w:val="28"/>
          <w:szCs w:val="28"/>
        </w:rPr>
        <w:t xml:space="preserve"> (ориентирован на промежуточные результаты качества образования), долгосрочный (ориентирован на реализацию Программы развития Учреждения);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 xml:space="preserve">4.3.3. по частоте процедур: </w:t>
      </w:r>
      <w:proofErr w:type="gramStart"/>
      <w:r>
        <w:rPr>
          <w:color w:val="161908"/>
          <w:sz w:val="28"/>
          <w:szCs w:val="28"/>
        </w:rPr>
        <w:t>разовый</w:t>
      </w:r>
      <w:proofErr w:type="gramEnd"/>
      <w:r>
        <w:rPr>
          <w:color w:val="161908"/>
          <w:sz w:val="28"/>
          <w:szCs w:val="28"/>
        </w:rPr>
        <w:t>, периодический, систематический;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4.3.4. по формам объективно-субъектных отношений: самоконтроль, взаимоконтроль, внешний контроль;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</w:rPr>
        <w:t>5. Права и ответственность участников оценочных мероприятий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5.1. Субъекты учебно-воспитательного процесса школы имеют право на конфиденциальность информации.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5.2. Лица, осуществляющие мониторинг, имеют право на публикацию данных с научной или научно-методической целью.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5.3. За организацию мониторинга несут ответственность: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lastRenderedPageBreak/>
        <w:t>5.3.1. за дидактический мониторинг – заместитель директора по учебной работе;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5.3.2. за воспитательный мониторинг - заместитель директора по воспитательной работе;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5.3.3. за психолого-педагогический мониторинг – педагог-психолог;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5.3.4. за медицинский мониторинг – медицинский работник, классный руководитель;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5.3.5. за управленческий мониторинг – директор школы.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</w:rPr>
        <w:t>6. Результаты системы оценки качества образования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6.1. Итоги работы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6.2. Мониторинговые исследования могут обсуждаться на заседаниях педагогического совета, методического совещания, совещаниях при директоре, заседаниях Управляющего совета.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6.3. Результаты системы оценки качества образования способствуют: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принятию обоснованных управленческих решений по повышению качества образования;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повышению уровня информированности потребителей образовательных услуг для принятия жизненно важных решений (по продолжению образования или трудоустройству);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обеспечению единого образовательного пространства;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обеспечению объективности промежуточной и итоговой аттестации учащихся;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созданию системы измерителей для различных пользователей, позволяющей эффективно достичь основных целей системы качества образования.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6.4. Предметом системы оценки качества образования являются: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качество образовательных результатов учащихся (степень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стандартам);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-воспитательная работа;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-профессиональная компетентность педагогов, их деятельность по обеспечению требуемого качества результатов образования;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эффективность управления качеством образования и открытость деятельности Учреждения;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lastRenderedPageBreak/>
        <w:t>-состояние здоровья учащихся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6.5.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Общие подходы к организации мониторинга: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</w:t>
      </w:r>
      <w:r w:rsidR="00F57826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мониторинг осуществляется по всем основным предметам учебного плана Учреждения;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 xml:space="preserve">-проверка образовательных достижений и степени </w:t>
      </w:r>
      <w:proofErr w:type="spellStart"/>
      <w:r>
        <w:rPr>
          <w:color w:val="161908"/>
          <w:sz w:val="28"/>
          <w:szCs w:val="28"/>
        </w:rPr>
        <w:t>обученности</w:t>
      </w:r>
      <w:proofErr w:type="spellEnd"/>
      <w:r>
        <w:rPr>
          <w:color w:val="161908"/>
          <w:sz w:val="28"/>
          <w:szCs w:val="28"/>
        </w:rPr>
        <w:t xml:space="preserve"> должна быть ежегодной, во всех классах;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-критерии, показатели, формы сбора и предоставления информации, а также сроки проверки определяются администрацией Учреждения в зависимости от особенностей процесса обучения;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-обработка и накопление материалов может проводиться в бумажном и электронном варианте - в форме таблиц, диаграмм, различных измерительных шкал, в текстовой форме.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6.6. Мониторинг в Учреждении может быть представлен двумя уровнями: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Первый уровень индивидуальный (персональный) - осуществляют его учитель отслеживание различных сторон учебного процесса (уровень развития обучающихся, состояние успеваемости, качество знаний, умений и навыков).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На втором (</w:t>
      </w:r>
      <w:proofErr w:type="spellStart"/>
      <w:r>
        <w:rPr>
          <w:color w:val="161908"/>
          <w:sz w:val="28"/>
          <w:szCs w:val="28"/>
        </w:rPr>
        <w:t>внутришкольном</w:t>
      </w:r>
      <w:proofErr w:type="spellEnd"/>
      <w:r>
        <w:rPr>
          <w:color w:val="161908"/>
          <w:sz w:val="28"/>
          <w:szCs w:val="28"/>
        </w:rPr>
        <w:t>) уровне ежегодно проводится мониторинг уровня сформированности обязательных результатов обучения в виде административных контрольных работ: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-стартовый (входной) - определяется степень устойчивости знаний учащихся,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 xml:space="preserve">-промежуточный (тематический, четвертной, полугодовой) отслеживается динамика </w:t>
      </w:r>
      <w:proofErr w:type="spellStart"/>
      <w:r>
        <w:rPr>
          <w:color w:val="161908"/>
          <w:sz w:val="28"/>
          <w:szCs w:val="28"/>
        </w:rPr>
        <w:t>обученности</w:t>
      </w:r>
      <w:proofErr w:type="spellEnd"/>
      <w:r>
        <w:rPr>
          <w:color w:val="161908"/>
          <w:sz w:val="28"/>
          <w:szCs w:val="28"/>
        </w:rPr>
        <w:t xml:space="preserve"> учащихся, корректируется деятельность учителя и учеников для предупреждения неуспеваемости;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-итоговый (годовой) - определяется уровень сформированности знаний, умений и навыков при переходе учащихся в следующий класс, прогнозируется результативность дальнейшего обучения учащихся, выявляются недостатки в работе, планировании внутришкольного контроля на следующий учебный год по предметам и классам, по которым получены неудовлетворительные результаты мониторинга. Тренировочные, диагностические задания разрабатываются и проводятся учителям</w:t>
      </w:r>
      <w:proofErr w:type="gramStart"/>
      <w:r>
        <w:rPr>
          <w:color w:val="161908"/>
          <w:sz w:val="28"/>
          <w:szCs w:val="28"/>
        </w:rPr>
        <w:t>и-</w:t>
      </w:r>
      <w:proofErr w:type="gramEnd"/>
      <w:r>
        <w:rPr>
          <w:color w:val="161908"/>
          <w:sz w:val="28"/>
          <w:szCs w:val="28"/>
        </w:rPr>
        <w:t xml:space="preserve"> предметниками, руководителями методических объединений, заместителем директора. Используются тренировочные задания системы  ФИПИ (Федеральный институт педагогических измерений), ФЦТ и др.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b/>
          <w:bCs/>
          <w:color w:val="161908"/>
          <w:sz w:val="28"/>
          <w:szCs w:val="28"/>
        </w:rPr>
        <w:t>7. Общественное участие в независимой оценке и контроле качества образования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7.1.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 xml:space="preserve">-основным потребителям </w:t>
      </w:r>
      <w:proofErr w:type="gramStart"/>
      <w:r>
        <w:rPr>
          <w:color w:val="161908"/>
          <w:sz w:val="28"/>
          <w:szCs w:val="28"/>
        </w:rPr>
        <w:t>результатов системы оценки качества образования</w:t>
      </w:r>
      <w:proofErr w:type="gramEnd"/>
      <w:r>
        <w:rPr>
          <w:color w:val="161908"/>
          <w:sz w:val="28"/>
          <w:szCs w:val="28"/>
        </w:rPr>
        <w:t>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-средствам массовой информации через публичный доклад директора школы;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lastRenderedPageBreak/>
        <w:t>-размещение аналитических материалов, результатов оценки качества образования на официальном сайте школы.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7.2. Независимая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образования.</w:t>
      </w:r>
    </w:p>
    <w:p w:rsidR="00002AF7" w:rsidRDefault="00002AF7" w:rsidP="00002AF7">
      <w:pPr>
        <w:pStyle w:val="af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  <w:r>
        <w:rPr>
          <w:rFonts w:ascii="Times New Roman" w:hAnsi="Times New Roman"/>
          <w:b/>
          <w:bCs/>
          <w:color w:val="161908"/>
          <w:sz w:val="28"/>
          <w:szCs w:val="28"/>
        </w:rPr>
        <w:t xml:space="preserve">8.  </w:t>
      </w:r>
      <w:r w:rsidRPr="00C14C0A">
        <w:rPr>
          <w:rFonts w:ascii="Times New Roman" w:hAnsi="Times New Roman"/>
          <w:b/>
          <w:bCs/>
          <w:color w:val="161908"/>
          <w:sz w:val="28"/>
          <w:szCs w:val="28"/>
        </w:rPr>
        <w:t>Критерии и показатели, по которым проводится независимая оценка</w:t>
      </w: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  <w:sectPr w:rsidR="00002AF7" w:rsidSect="004C7F10">
          <w:footerReference w:type="default" r:id="rId9"/>
          <w:footerReference w:type="first" r:id="rId10"/>
          <w:pgSz w:w="11906" w:h="16838"/>
          <w:pgMar w:top="851" w:right="1133" w:bottom="851" w:left="1418" w:header="425" w:footer="709" w:gutter="0"/>
          <w:cols w:space="708"/>
          <w:titlePg/>
          <w:docGrid w:linePitch="360"/>
        </w:sectPr>
      </w:pP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 xml:space="preserve">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C14C0A">
        <w:rPr>
          <w:rFonts w:ascii="Times New Roman" w:hAnsi="Times New Roman"/>
          <w:color w:val="161908"/>
          <w:sz w:val="28"/>
          <w:szCs w:val="28"/>
        </w:rPr>
        <w:t>уровня достижений результатов деятельности школы</w:t>
      </w:r>
      <w:proofErr w:type="gramEnd"/>
      <w:r w:rsidRPr="00C14C0A">
        <w:rPr>
          <w:rFonts w:ascii="Times New Roman" w:hAnsi="Times New Roman"/>
          <w:color w:val="161908"/>
          <w:sz w:val="28"/>
          <w:szCs w:val="28"/>
        </w:rPr>
        <w:t>.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3827"/>
        <w:gridCol w:w="4820"/>
        <w:gridCol w:w="1984"/>
      </w:tblGrid>
      <w:tr w:rsidR="00002AF7" w:rsidRPr="00C14C0A" w:rsidTr="00C1274C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Критерии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Показатели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Инструментарий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Периодичность</w:t>
            </w:r>
          </w:p>
        </w:tc>
      </w:tr>
      <w:tr w:rsidR="00002AF7" w:rsidRPr="00C14C0A" w:rsidTr="00C1274C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Образовательные результаты по уровням образования (внутренняя оценка)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Образовательные результаты по ступеням образования (внешняя оценка) контрольные работы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Оценка системы воспитательной работы, дополнительного образования и результатов внеурочной деятельности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Оценка уровня сформированности социальной компетенции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Оценка здоровья </w:t>
            </w: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обучающихся</w:t>
            </w:r>
            <w:proofErr w:type="gramEnd"/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Оценка профессиональной компетентности педагогов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Инновационный потенциал учителей.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Соответствие требованиям к </w:t>
            </w: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lastRenderedPageBreak/>
              <w:t>условиям обучения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Удовлетворенность образованием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lastRenderedPageBreak/>
              <w:t xml:space="preserve">Доля </w:t>
            </w: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обучающихся</w:t>
            </w:r>
            <w:proofErr w:type="gram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, которые учатся на «4» и «5»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Доля обучающихся, которые участвуют в конкурсах, олимпиадах, научн</w:t>
            </w: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о-</w:t>
            </w:r>
            <w:proofErr w:type="gram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 практических конференциях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Доля второгодников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Доля учащихся 9 классов, получивших документ об образовании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Доля учащихся 9 классов, получивших документ об образовании особого образца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Доля учащихся 11 классов, получивших документ об образовании Доля учащихся 11 классов, получивших документ об образовании особого образца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lastRenderedPageBreak/>
              <w:t xml:space="preserve">Доля </w:t>
            </w: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обучающихся</w:t>
            </w:r>
            <w:proofErr w:type="gram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, продолживших обучение в 10 классе в своей школе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Результаты независимой оценки выпускников средней школы (результаты ЕГЭ по предметам) Результаты независимой аттестации выпускников 9 класса (результаты ГИА 9 по русскому языку и математике) Результаты независимого регионального комплексного исследования качества общего образования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Уровень освоения стандарта (доля выпускников, сдавших ЕГЭ по русскому языку и математике ниже установленного минимума).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Доля обучающихся, участвующих в школьных, муниципальных, областных предметных олимпиадах.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Доля обучающихся, победивших в школьных, </w:t>
            </w: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lastRenderedPageBreak/>
              <w:t>муниципальных, областных предметных олимпиадах.</w:t>
            </w:r>
            <w:proofErr w:type="gramEnd"/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Доля обучающихся, принимавших участие в школьных, муниципальных, краевых конкурсах, фестивалях, конференциях и т. д.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Доля </w:t>
            </w: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обучающихся</w:t>
            </w:r>
            <w:proofErr w:type="gram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 (%), охваченных дополнительным образованием.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Доля </w:t>
            </w:r>
            <w:proofErr w:type="spell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обучащихся</w:t>
            </w:r>
            <w:proofErr w:type="spell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, участвующих во внеурочной деятельности в соответствии с ФГОС Доля, участвующих в различных видах деятельности: 1) игровая деятельность; 2) познавательная деятельность; 3) проблемно-ценностное общение; 4) досугово-развлекательная деятельность 5) художественное творчество; 6) социальное творчество 7) трудовая (производственная) деятельность; 8) спортивн</w:t>
            </w: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о-</w:t>
            </w:r>
            <w:proofErr w:type="gram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 </w:t>
            </w: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lastRenderedPageBreak/>
              <w:t>оздоровительная деятельность; 9)туристско-краеведческая деятельность. Степень вовлеченности в воспитательный процесс педагогического коллектива и родителей. Качество планирования воспитательной работы. Охват обучающихся содержанием деятельности, которая соответствует их интересам и потребностям. Наличие детского самоуправления. Удовлетворенность обучающихся и родителей воспитательным процессом.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Доля выпускников, не работающих и не продолживших обучение, к численности выпускников.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Доля </w:t>
            </w: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обучающихся</w:t>
            </w:r>
            <w:proofErr w:type="gram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, состоящих на учете в ОПДН, КДН к общей численности обучающихся.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Доля выпускников, </w:t>
            </w: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lastRenderedPageBreak/>
              <w:t>поступивших в специальные учебные заведения.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Доля выпускников, поступивших в ВУЗы на контрактной основе.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Доля выпускников, поступивших в ВУЗы на бюджетной основе.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Доля обучающихся в возрасте с 7 до 18 лет, имеющих первую и вторую группы здоровья. Соотношение доли детей, имеющих отклонение в здоровье, до поступления в школу к доле детей с отклонениями в здоровье в возрасте 15 лет.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Оценка заболеваемости обучающихся, педагогических и других работников школы.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Оценка эффективности оздоровительной работы (</w:t>
            </w:r>
            <w:proofErr w:type="spell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здоровьесберегающие</w:t>
            </w:r>
            <w:proofErr w:type="spell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 программы, режим дня, организация отдыха.)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Регулярность и качество </w:t>
            </w: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lastRenderedPageBreak/>
              <w:t>проведения санитарн</w:t>
            </w: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о-</w:t>
            </w:r>
            <w:proofErr w:type="gram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 эпидемиологических профилактических мероприятий. Диагностика состояния здоровья </w:t>
            </w: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обучающихся</w:t>
            </w:r>
            <w:proofErr w:type="gram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Количество случаев травматизма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Доля учителей, которые используют современные педагогические технологии. Доля учителей, которые используют ИКТ на уроках. Доля педагогических работников, имеющих первую квалификационную категорию.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Доля педагогических работников, имеющих высшую квалификационную категорию.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Доля педагогических работников, прошедших курсы повышения квалификации.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Доля педагогических работников, выступавших на </w:t>
            </w: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lastRenderedPageBreak/>
              <w:t>МО.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Доля педагогических работников, принимавших участие в конкурсах «Учитель года», «Самый классный </w:t>
            </w:r>
            <w:proofErr w:type="spell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Классный</w:t>
            </w:r>
            <w:proofErr w:type="spell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» и др.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Укомплектованность педагогическими кадрами, имеющими необходимую квалификацию, по каждому из предметов учебного плана.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Соответствие нормам и требованиям СанПиН. Наличие дополнительного образования, количество программ дополнительного образования.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Наличие столовой для организации горячего питания в соответствии с утвержденными нормами. Наличие оборудованного медицинского кабинета.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Оценка соответствия службы охраны труда и обеспечение безопасности (ТБ, ОТ, ППБ, </w:t>
            </w: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lastRenderedPageBreak/>
              <w:t>производственной санитарии, антитеррористической безопасности, требования нормативных документов). Оценка состояния условий обучения нормативам и требованиям СанПиН. Оценка отсева обучающихся на всех уровнях обучения и сохранение контингента обучающихся.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Оценка открытости школы для родителей и общественных организаций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Удовлетворенность родителей и учащихся качеством образования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Доля родителей, участву</w:t>
            </w: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ю-</w:t>
            </w:r>
            <w:proofErr w:type="gram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 </w:t>
            </w:r>
            <w:proofErr w:type="spell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щих</w:t>
            </w:r>
            <w:proofErr w:type="spell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 в «жизни школы»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lastRenderedPageBreak/>
              <w:t>-Единый государственный экзамен для выпускников 11-ых классов.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-Государственная итоговая аттестация выпускников 9-ых классов.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-Промежуточная и текущая аттестация </w:t>
            </w: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обучающихся</w:t>
            </w:r>
            <w:proofErr w:type="gram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-Мониторинговые исследования качества знаний обучающихся 4- </w:t>
            </w:r>
            <w:proofErr w:type="spell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ых</w:t>
            </w:r>
            <w:proofErr w:type="spell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 классов по русскому языку, математике и чтению.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-Участие и результативность в школьных, муниципальных, региональных предметных олимпиадах, конкурсах, соревнованиях.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-Мониторинговое исследование обучающихся 1-ых классов «Готовность к обучению в школе и адаптация».</w:t>
            </w:r>
          </w:p>
          <w:p w:rsidR="00002AF7" w:rsidRDefault="00002AF7" w:rsidP="00556265">
            <w:pPr>
              <w:spacing w:after="0" w:line="300" w:lineRule="atLeast"/>
              <w:jc w:val="both"/>
              <w:rPr>
                <w:rFonts w:ascii="Times New Roman" w:hAnsi="Times New Roman"/>
                <w:color w:val="161908"/>
                <w:sz w:val="28"/>
                <w:szCs w:val="28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lastRenderedPageBreak/>
              <w:t xml:space="preserve">-Мониторинговое исследование </w:t>
            </w:r>
            <w:proofErr w:type="spell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обученности</w:t>
            </w:r>
            <w:proofErr w:type="spell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 и адаптации обучающихся 5-ых и 10-ых классов. 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-Мониторинговое исследование образовательных достижений обучающихся на разных уровнях обучения в соответствии со школьной программой мониторинговых исследований.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-Текущая тематическая педагогическая диагностика уровня </w:t>
            </w:r>
            <w:proofErr w:type="spell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обученности</w:t>
            </w:r>
            <w:proofErr w:type="spell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 по предмету (тесты, компьютерная диагностика, контрольные работы и т. д</w:t>
            </w: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 .</w:t>
            </w:r>
            <w:proofErr w:type="gramEnd"/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-Система административных тестов по предметам (входная, промежуточная, итоговая диагностика).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-Сравнительный анализ итогов года по предметам с результатами прошлых лет.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-Анализ и систематизация полученной информации, принятие управленческих решений.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-Проверка посещаемости курсов вариативной части учебного плана. </w:t>
            </w: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-Р</w:t>
            </w:r>
            <w:proofErr w:type="gram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езультативность посещения курсов </w:t>
            </w: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lastRenderedPageBreak/>
              <w:t>(накопительная оценка достижений ученика).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-Количественный и качественный анализ результатов творческой деятельности учащихся.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-Психологическая диагностика.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-Педагогическое наблюдение.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-Метод экспертной оценки.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-Анализ качества рефератов, исследовательских и проектных работ учащихся.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Исследование уровня воспитанности </w:t>
            </w: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обучающихся</w:t>
            </w:r>
            <w:proofErr w:type="gram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. Положительная динамика количества правонарушений и преступлений обучающихся. Степень соответствия программ дополнительного образования нормативным требованиям. Реализация направленности программ дополнительного образования, заявленной в лицензии.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Анализ результатов внеурочной деятельности в соответствии с ФГОС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Анализ вовлечения учащихся в различные виды деятельности: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1) игровая деятельность;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lastRenderedPageBreak/>
              <w:t>2) познавательная деятельность;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3) проблемно-ценностное общение;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4) досугово-развлекательная деятельность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5) художественное творчество;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6) социальное творчество;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7) трудовая (производственная) деятельность;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8) спортивно-оздоровительная деятельность;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9)туристско-краеведческая деятельность.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Анализ, анкетирование: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-сформированности психологической устойчивости к негативным социальным явлениям;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- умение осуществлять выбор решения на основе оценки альтернатив;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- степень проявления личной инициативы </w:t>
            </w: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обучающихся</w:t>
            </w:r>
            <w:proofErr w:type="gram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;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- установление позитивных социальных взаимоотношений с окружающими.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Анализ поступления и устройства выпускников 9,11 классов. Сопоставительный анализ поступления </w:t>
            </w: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lastRenderedPageBreak/>
              <w:t>в колледжи, высшие учебные заведения.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Анализ результатов медицинских осмотров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Результаты анкетирования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Анализ занятости учащихся в спортивных секциях.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Анализ оздоровления детей в каникулярное время.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Оценка состояния физкультурн</w:t>
            </w: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о-</w:t>
            </w:r>
            <w:proofErr w:type="gram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 оздоровительной работы.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Аттестация педагогов. 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Подготовка и участие в качестве экспертов ЕГЭ, аттестационных комиссий, жюри и т.д.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Участие в профессиональных конкурсах разного уровня. Оценка квалификации. Оценка личности.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Оценка деятельности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Результаты лицензирования и государственной аккредитации. </w:t>
            </w: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lastRenderedPageBreak/>
              <w:t>Эффективность механизмов самооценки и внешней оценки деятельности путем анализа ежегодных публичных докладов. Программно-информационное обеспечение, наличие Интернета, эффективность его использования в учебном процессе.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Анализ оснащенности учебных кабинетов современным оборудованием, средствами обучения и мебелью.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Анализ обеспеченности методической и учебной литературой.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Диагностика уровня тревожности обучающихся 1, 5, 10 классов в период адаптации.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Анализ открытости школы для родителей и общественных организаций (анкетирование родителей). Требования к техническим условиям.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Требования к комплектации кабинетов.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Требования к прилегающей территории.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lastRenderedPageBreak/>
              <w:t>Требования к учебн</w:t>
            </w:r>
            <w:proofErr w:type="gramStart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о-</w:t>
            </w:r>
            <w:proofErr w:type="gramEnd"/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 методическому обеспечению Требования к материально- техническому обеспечению Медицинское сопровождение и общественное питание. Психологический климат в образовательном учреждении.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Санитарно-гигиенические и эстетические условия. Наличие медицинского кабинета и его оснащенность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Анкетирование родителей, обучающихся. Анкетирование выпускников.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lastRenderedPageBreak/>
              <w:t>4 раза в год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2 раза в год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2 раза в год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2 раза в год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2 раза в год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2 раза в год.</w:t>
            </w:r>
          </w:p>
          <w:p w:rsidR="00002AF7" w:rsidRPr="00C14C0A" w:rsidRDefault="00002AF7" w:rsidP="00556265">
            <w:pPr>
              <w:spacing w:after="0" w:line="300" w:lineRule="atLeast"/>
              <w:jc w:val="both"/>
              <w:rPr>
                <w:rFonts w:ascii="Arial" w:hAnsi="Arial" w:cs="Arial"/>
                <w:color w:val="161908"/>
                <w:sz w:val="20"/>
                <w:szCs w:val="20"/>
              </w:rPr>
            </w:pPr>
            <w:r w:rsidRPr="00C14C0A">
              <w:rPr>
                <w:rFonts w:ascii="Times New Roman" w:hAnsi="Times New Roman"/>
                <w:color w:val="161908"/>
                <w:sz w:val="28"/>
                <w:szCs w:val="28"/>
              </w:rPr>
              <w:t>1 раз в год</w:t>
            </w:r>
          </w:p>
        </w:tc>
      </w:tr>
    </w:tbl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  <w:sectPr w:rsidR="00002AF7" w:rsidSect="00C14C0A">
          <w:pgSz w:w="16838" w:h="11906" w:orient="landscape"/>
          <w:pgMar w:top="1418" w:right="851" w:bottom="1133" w:left="851" w:header="425" w:footer="709" w:gutter="0"/>
          <w:cols w:space="708"/>
          <w:titlePg/>
          <w:docGrid w:linePitch="360"/>
        </w:sect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Default="00002AF7" w:rsidP="00002AF7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161908"/>
          <w:sz w:val="28"/>
          <w:szCs w:val="28"/>
        </w:rPr>
      </w:pP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rFonts w:ascii="Times New Roman" w:hAnsi="Times New Roman"/>
          <w:b/>
          <w:bCs/>
          <w:color w:val="161908"/>
          <w:sz w:val="28"/>
          <w:szCs w:val="28"/>
        </w:rPr>
        <w:t xml:space="preserve">9. </w:t>
      </w:r>
      <w:r w:rsidRPr="00C14C0A">
        <w:rPr>
          <w:rFonts w:ascii="Times New Roman" w:hAnsi="Times New Roman"/>
          <w:b/>
          <w:bCs/>
          <w:color w:val="161908"/>
          <w:sz w:val="28"/>
          <w:szCs w:val="28"/>
        </w:rPr>
        <w:t>Количественные и качественные показатели результатов мониторинга качества знаний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1. Система мониторинга позволяет создать единое информационное поле, в котором можно получить не только данные о результатах работы класса, школы, но и показатели их вклада, вытекающие из сопоставления результатов.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2. Единое информационное поле указывает участникам мониторинга: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-на возможные уровни достижения в каждом отдельном явлении, в том числе и максимальный;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-на время, необходимое для достижения высокого уровня;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-на условия, которые обеспечили высокий результат.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3. Качество успеваемости учащихся: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3.1. Вычисление качества успеваемости учащихся: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 количество учащихся, получивших «5», «4», «3» разделить на количество учащихся, выполнявших работу.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3.2. Уровни успеваемости учащихся: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-оптимальный уровень (100% - 90%);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-допустимый уровень (89% - 75%);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-удовлетворительный уровень (74% - 50%);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-тревожный уровень (49% - 40%);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-критический уровень (39% - 0%).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4. Качество знаний учащихся (КЗУ):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4.1. Вычисление качества знаний учащихся: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-количество учащихся, получивших «5», «4» разделить на количество учащихся, выполнявших работу.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4.2. Уровни качества знаний учащихся: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 оптимальный уровень (100% - 50%);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-допустимый уровень (49% - 30%);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-удовлетворительный уровень (29% - 25%);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 тревожный уровень (24% - 15%);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-критический уровень (14% - 0%);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 xml:space="preserve">5. Степень </w:t>
      </w:r>
      <w:proofErr w:type="spellStart"/>
      <w:r w:rsidRPr="00C14C0A">
        <w:rPr>
          <w:rFonts w:ascii="Times New Roman" w:hAnsi="Times New Roman"/>
          <w:color w:val="161908"/>
          <w:sz w:val="28"/>
          <w:szCs w:val="28"/>
        </w:rPr>
        <w:t>обученности</w:t>
      </w:r>
      <w:proofErr w:type="spellEnd"/>
      <w:r w:rsidRPr="00C14C0A">
        <w:rPr>
          <w:rFonts w:ascii="Times New Roman" w:hAnsi="Times New Roman"/>
          <w:color w:val="161908"/>
          <w:sz w:val="28"/>
          <w:szCs w:val="28"/>
        </w:rPr>
        <w:t xml:space="preserve"> учащихся (СОУ):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 xml:space="preserve">5.1. Вычисление степени </w:t>
      </w:r>
      <w:proofErr w:type="spellStart"/>
      <w:r w:rsidRPr="00C14C0A">
        <w:rPr>
          <w:rFonts w:ascii="Times New Roman" w:hAnsi="Times New Roman"/>
          <w:color w:val="161908"/>
          <w:sz w:val="28"/>
          <w:szCs w:val="28"/>
        </w:rPr>
        <w:t>обученности</w:t>
      </w:r>
      <w:proofErr w:type="spellEnd"/>
      <w:r w:rsidRPr="00C14C0A">
        <w:rPr>
          <w:rFonts w:ascii="Times New Roman" w:hAnsi="Times New Roman"/>
          <w:color w:val="161908"/>
          <w:sz w:val="28"/>
          <w:szCs w:val="28"/>
        </w:rPr>
        <w:t xml:space="preserve"> учащихся: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-количество учащихся, получивших «5», умножить на 100;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-количество учащихся, получивших «4», умножить на 64;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-количество учащихся, получивших «3», умножить на 36;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-количество учащихся, получивших «2», умножить на 14;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-количество неаттестованных учащихся, умножить на 7;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 сумму всех полученных данных разделить на количество учащихся, выполнявших работу.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 xml:space="preserve">5.2. Уровни степени </w:t>
      </w:r>
      <w:proofErr w:type="spellStart"/>
      <w:r w:rsidRPr="00C14C0A">
        <w:rPr>
          <w:rFonts w:ascii="Times New Roman" w:hAnsi="Times New Roman"/>
          <w:color w:val="161908"/>
          <w:sz w:val="28"/>
          <w:szCs w:val="28"/>
        </w:rPr>
        <w:t>обученности</w:t>
      </w:r>
      <w:proofErr w:type="spellEnd"/>
      <w:r w:rsidRPr="00C14C0A">
        <w:rPr>
          <w:rFonts w:ascii="Times New Roman" w:hAnsi="Times New Roman"/>
          <w:color w:val="161908"/>
          <w:sz w:val="28"/>
          <w:szCs w:val="28"/>
        </w:rPr>
        <w:t xml:space="preserve"> учащихся: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 оптимальный уровень (100% - 64%);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lastRenderedPageBreak/>
        <w:t>-допустимый уровень (64% - 49%);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-удовлетворительный уровень (48% - 36%);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 тревожный уровень (35% - 20%);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-критический уровень (19% - 0%);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6. Средний балл учащихся: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1. Вычисление среднего балла учащихся: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-количество учащихся, получивших «5», умножить на 5;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-количество учащихся, получивших «4», умножить на 4;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-количество учащихся, получивших «3», умножить на 3;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 количество учащихся, получивших «2», умножить на 2;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-сумму всех полученных данных разделить на количество учащихся, выполнявших работу.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6.10. Мониторинг оснащенности образовательного учреждения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Индикаторы проверки оснащенности: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-водоснабжение (холодное/горячее);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-канализация (система, туалеты);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-пожаробезопасность (аварийные выходы, средства пожаротушения, подъездные пути к зданию, безопасность электропроводки, сигнализация, система оповещения);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 охрана (охранник, сторож, кнопка экстренного вызова);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-ремонт (косметический, капитальный);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 столовая (столовая/зал для приема пищи, технологическое оборудование, квалификация сотрудников, оформление зала для приема пищи, реализация образовательных программ по формированию культуры здорового питания, обеспечение обучающихся горячим питанием);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 спортивный зал (площадь, высота, оборудованные раздевалки, душевые комнаты, туалеты);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 xml:space="preserve">-компьютерный класс (наличие, оборудование металлической дверью, электропроводкой, кондиционером, </w:t>
      </w:r>
      <w:proofErr w:type="spellStart"/>
      <w:r w:rsidRPr="00C14C0A">
        <w:rPr>
          <w:rFonts w:ascii="Times New Roman" w:hAnsi="Times New Roman"/>
          <w:color w:val="161908"/>
          <w:sz w:val="28"/>
          <w:szCs w:val="28"/>
        </w:rPr>
        <w:t>немеловыми</w:t>
      </w:r>
      <w:proofErr w:type="spellEnd"/>
      <w:r w:rsidRPr="00C14C0A">
        <w:rPr>
          <w:rFonts w:ascii="Times New Roman" w:hAnsi="Times New Roman"/>
          <w:color w:val="161908"/>
          <w:sz w:val="28"/>
          <w:szCs w:val="28"/>
        </w:rPr>
        <w:t xml:space="preserve"> досками);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proofErr w:type="gramStart"/>
      <w:r w:rsidRPr="00C14C0A">
        <w:rPr>
          <w:rFonts w:ascii="Times New Roman" w:hAnsi="Times New Roman"/>
          <w:color w:val="161908"/>
          <w:sz w:val="28"/>
          <w:szCs w:val="28"/>
        </w:rPr>
        <w:t>-наличие оборудованных кабинетов физики (проводка низковольтного питания к партам, лаборантская), химии (вытяжка, подводка воды к партам, лаборантская) биологии, технологии;</w:t>
      </w:r>
      <w:proofErr w:type="gramEnd"/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-благоустроенность территории (озеленение территории, оборудование мест для отдыха).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Индикаторы проверки учебно-методического обеспечения образовательного процесса: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-комплектность оснащения учебного процесса (лабораторные комплекты по физике, химии, биологии; лицензионное демонстрационное программное обеспечение по географии, истории);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 учебники или учебники с электронными приложениями по всем предметам и учебн</w:t>
      </w:r>
      <w:proofErr w:type="gramStart"/>
      <w:r w:rsidRPr="00C14C0A">
        <w:rPr>
          <w:rFonts w:ascii="Times New Roman" w:hAnsi="Times New Roman"/>
          <w:color w:val="161908"/>
          <w:sz w:val="28"/>
          <w:szCs w:val="28"/>
        </w:rPr>
        <w:t>о-</w:t>
      </w:r>
      <w:proofErr w:type="gramEnd"/>
      <w:r w:rsidRPr="00C14C0A">
        <w:rPr>
          <w:rFonts w:ascii="Times New Roman" w:hAnsi="Times New Roman"/>
          <w:color w:val="161908"/>
          <w:sz w:val="28"/>
          <w:szCs w:val="28"/>
        </w:rPr>
        <w:t xml:space="preserve"> методической литературы к ним, печатные и электронные образовательные ресурсы;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lastRenderedPageBreak/>
        <w:t xml:space="preserve">-библиотека (читальный зал, </w:t>
      </w:r>
      <w:proofErr w:type="spellStart"/>
      <w:r w:rsidRPr="00C14C0A">
        <w:rPr>
          <w:rFonts w:ascii="Times New Roman" w:hAnsi="Times New Roman"/>
          <w:color w:val="161908"/>
          <w:sz w:val="28"/>
          <w:szCs w:val="28"/>
        </w:rPr>
        <w:t>медиатека</w:t>
      </w:r>
      <w:proofErr w:type="spellEnd"/>
      <w:r w:rsidRPr="00C14C0A">
        <w:rPr>
          <w:rFonts w:ascii="Times New Roman" w:hAnsi="Times New Roman"/>
          <w:color w:val="161908"/>
          <w:sz w:val="28"/>
          <w:szCs w:val="28"/>
        </w:rPr>
        <w:t>, работающие средства для сканирования и распознавания, распечатки и копирования бумажных материалов);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-фонд дополнительной литературы (детской, художественной, научно-методической, справочно-библиографической и периодической).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Индикаторы проверки материально-технического оснащения учебного процесса: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 техника для создания и использования информации (для записи и обработки звука и изображения, выступлений с аудио-, виде</w:t>
      </w:r>
      <w:proofErr w:type="gramStart"/>
      <w:r w:rsidRPr="00C14C0A">
        <w:rPr>
          <w:rFonts w:ascii="Times New Roman" w:hAnsi="Times New Roman"/>
          <w:color w:val="161908"/>
          <w:sz w:val="28"/>
          <w:szCs w:val="28"/>
        </w:rPr>
        <w:t>о-</w:t>
      </w:r>
      <w:proofErr w:type="gramEnd"/>
      <w:r w:rsidRPr="00C14C0A">
        <w:rPr>
          <w:rFonts w:ascii="Times New Roman" w:hAnsi="Times New Roman"/>
          <w:color w:val="161908"/>
          <w:sz w:val="28"/>
          <w:szCs w:val="28"/>
        </w:rPr>
        <w:t xml:space="preserve"> и графическим сопровождением, в том числе мультимедийных проекторов, интерактивных досок);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-компьютеры, имеющие сертификат качества, используемые для осуществления образовательного процесса, в том числе комплект лицензионного или свободно распространяемого системного и прикладного программного обеспечения;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 xml:space="preserve">-подключение к сети </w:t>
      </w:r>
      <w:proofErr w:type="spellStart"/>
      <w:r w:rsidRPr="00C14C0A">
        <w:rPr>
          <w:rFonts w:ascii="Times New Roman" w:hAnsi="Times New Roman"/>
          <w:color w:val="161908"/>
          <w:sz w:val="28"/>
          <w:szCs w:val="28"/>
        </w:rPr>
        <w:t>Internet</w:t>
      </w:r>
      <w:proofErr w:type="spellEnd"/>
      <w:r w:rsidRPr="00C14C0A">
        <w:rPr>
          <w:rFonts w:ascii="Times New Roman" w:hAnsi="Times New Roman"/>
          <w:color w:val="161908"/>
          <w:sz w:val="28"/>
          <w:szCs w:val="28"/>
        </w:rPr>
        <w:t>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-территории, оборудованные для реализации разделов «Легкая атлетика», «Гимнастика», «Волейбол/баскетбол» и др.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Модель мониторинга может включать в себя две взаимодополняющие системы сбора и обработки данных: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 анкеты (опросные листы), которые заполняют конкретными педагогами, работающими в учреждении, и характеризуют оснащенность конкретных классов;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 анкеты (опросные листы), заполняемые администрацией образовательного учреждения, которые характеризуют оснащенность всего учреждения в целом.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6.11. Мониторинг уровня подготовки кадрового состава.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Индикаторы проверки квалификации педагогов: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 уровень образования (соответствие образования и преподаваемой дисциплины);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-курсы повышения квалификации;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-научная степень;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-квалификационная категория (без категории, соответствие занимаемой должности, первая или высшая квалификационная категория);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-педагогический стаж (0-2 года, от 3 до 10 лет, от 11 до 20 лет, свыше 20 лет).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Индикаторы проверки оценки деятельности педагогов;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 xml:space="preserve">-программы углубленного и развивающего, профильного и </w:t>
      </w:r>
      <w:proofErr w:type="spellStart"/>
      <w:r w:rsidRPr="00C14C0A">
        <w:rPr>
          <w:rFonts w:ascii="Times New Roman" w:hAnsi="Times New Roman"/>
          <w:color w:val="161908"/>
          <w:sz w:val="28"/>
          <w:szCs w:val="28"/>
        </w:rPr>
        <w:t>предпрофильного</w:t>
      </w:r>
      <w:proofErr w:type="spellEnd"/>
      <w:r w:rsidRPr="00C14C0A">
        <w:rPr>
          <w:rFonts w:ascii="Times New Roman" w:hAnsi="Times New Roman"/>
          <w:color w:val="161908"/>
          <w:sz w:val="28"/>
          <w:szCs w:val="28"/>
        </w:rPr>
        <w:t xml:space="preserve"> обучения;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-участие в проектно-исследовательской или опытно-экспериментальной деятельности;</w:t>
      </w:r>
    </w:p>
    <w:p w:rsidR="00002AF7" w:rsidRPr="00C14C0A" w:rsidRDefault="00002AF7" w:rsidP="00002AF7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 w:rsidRPr="00C14C0A">
        <w:rPr>
          <w:rFonts w:ascii="Times New Roman" w:hAnsi="Times New Roman"/>
          <w:color w:val="161908"/>
          <w:sz w:val="28"/>
          <w:szCs w:val="28"/>
        </w:rPr>
        <w:t>-участие в профессиональных конкурсах.</w:t>
      </w:r>
    </w:p>
    <w:p w:rsidR="00002AF7" w:rsidRPr="00872C2A" w:rsidRDefault="00002AF7" w:rsidP="00002AF7">
      <w:pPr>
        <w:pStyle w:val="aa"/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B46100" w:rsidRPr="00002AF7" w:rsidRDefault="00B46100" w:rsidP="00002AF7"/>
    <w:sectPr w:rsidR="00B46100" w:rsidRPr="00002AF7" w:rsidSect="00DC7E87">
      <w:footerReference w:type="default" r:id="rId11"/>
      <w:footerReference w:type="first" r:id="rId12"/>
      <w:pgSz w:w="11906" w:h="16838"/>
      <w:pgMar w:top="851" w:right="849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A5" w:rsidRDefault="00725BA5" w:rsidP="0088540C">
      <w:pPr>
        <w:spacing w:after="0" w:line="240" w:lineRule="auto"/>
      </w:pPr>
      <w:r>
        <w:separator/>
      </w:r>
    </w:p>
  </w:endnote>
  <w:endnote w:type="continuationSeparator" w:id="0">
    <w:p w:rsidR="00725BA5" w:rsidRDefault="00725BA5" w:rsidP="0088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06"/>
      <w:gridCol w:w="479"/>
    </w:tblGrid>
    <w:tr w:rsidR="00002AF7" w:rsidTr="00BC26CC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imes New Roman" w:hAnsi="Times New Roman"/>
              <w:b/>
              <w:caps/>
              <w:color w:val="000000"/>
              <w:sz w:val="32"/>
              <w:szCs w:val="32"/>
            </w:rPr>
            <w:alias w:val="Автор"/>
            <w:tag w:val=""/>
            <w:id w:val="-236088894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>
            <w:rPr>
              <w:caps w:val="0"/>
              <w:color w:val="auto"/>
            </w:rPr>
          </w:sdtEndPr>
          <w:sdtContent>
            <w:p w:rsidR="00002AF7" w:rsidRPr="00BC26CC" w:rsidRDefault="00B21E8E" w:rsidP="005E2917">
              <w:pPr>
                <w:pStyle w:val="a3"/>
                <w:jc w:val="center"/>
                <w:rPr>
                  <w:caps/>
                  <w:color w:val="000000"/>
                </w:rPr>
              </w:pPr>
              <w:r>
                <w:rPr>
                  <w:rFonts w:ascii="Times New Roman" w:hAnsi="Times New Roman"/>
                  <w:b/>
                  <w:caps/>
                  <w:color w:val="000000"/>
                  <w:sz w:val="32"/>
                  <w:szCs w:val="32"/>
                </w:rPr>
                <w:t>МБОУ «СОШ№3 С. СЕРНОВОДСКОЕ»                    СУНЖЕНСКОГО МУНИЦИПАЛЬНОГО РАЙОНА</w:t>
              </w:r>
            </w:p>
          </w:sdtContent>
        </w:sdt>
      </w:tc>
      <w:tc>
        <w:tcPr>
          <w:tcW w:w="250" w:type="pct"/>
          <w:shd w:val="clear" w:color="auto" w:fill="C0504D"/>
          <w:vAlign w:val="center"/>
        </w:tcPr>
        <w:p w:rsidR="00002AF7" w:rsidRPr="00BC26CC" w:rsidRDefault="004D239F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FFFFFF"/>
            </w:rPr>
          </w:pPr>
          <w:r w:rsidRPr="00BC26CC">
            <w:rPr>
              <w:color w:val="FFFFFF"/>
            </w:rPr>
            <w:fldChar w:fldCharType="begin"/>
          </w:r>
          <w:r w:rsidR="00002AF7" w:rsidRPr="00BC26CC">
            <w:rPr>
              <w:color w:val="FFFFFF"/>
            </w:rPr>
            <w:instrText>PAGE   \* MERGEFORMAT</w:instrText>
          </w:r>
          <w:r w:rsidRPr="00BC26CC">
            <w:rPr>
              <w:color w:val="FFFFFF"/>
            </w:rPr>
            <w:fldChar w:fldCharType="separate"/>
          </w:r>
          <w:r w:rsidR="000B16AF">
            <w:rPr>
              <w:noProof/>
              <w:color w:val="FFFFFF"/>
            </w:rPr>
            <w:t>2</w:t>
          </w:r>
          <w:r w:rsidRPr="00BC26CC">
            <w:rPr>
              <w:color w:val="FFFFFF"/>
            </w:rPr>
            <w:fldChar w:fldCharType="end"/>
          </w:r>
        </w:p>
      </w:tc>
    </w:tr>
  </w:tbl>
  <w:p w:rsidR="00002AF7" w:rsidRDefault="00002A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06"/>
      <w:gridCol w:w="479"/>
    </w:tblGrid>
    <w:tr w:rsidR="00002AF7" w:rsidTr="00BC26CC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imes New Roman" w:hAnsi="Times New Roman"/>
              <w:b/>
              <w:caps/>
              <w:color w:val="000000"/>
              <w:sz w:val="32"/>
              <w:szCs w:val="32"/>
            </w:rPr>
            <w:alias w:val="Автор"/>
            <w:tag w:val=""/>
            <w:id w:val="41790874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02AF7" w:rsidRPr="00BC26CC" w:rsidRDefault="00BE615C" w:rsidP="00B21E8E">
              <w:pPr>
                <w:pStyle w:val="a3"/>
                <w:jc w:val="center"/>
                <w:rPr>
                  <w:caps/>
                  <w:color w:val="000000"/>
                </w:rPr>
              </w:pPr>
              <w:r w:rsidRPr="003F1177">
                <w:rPr>
                  <w:rFonts w:ascii="Times New Roman" w:hAnsi="Times New Roman"/>
                  <w:b/>
                  <w:caps/>
                  <w:color w:val="000000"/>
                  <w:sz w:val="32"/>
                  <w:szCs w:val="32"/>
                </w:rPr>
                <w:t>МБОУ «СОШ№</w:t>
              </w:r>
              <w:r w:rsidR="00B21E8E">
                <w:rPr>
                  <w:rFonts w:ascii="Times New Roman" w:hAnsi="Times New Roman"/>
                  <w:b/>
                  <w:caps/>
                  <w:color w:val="000000"/>
                  <w:sz w:val="32"/>
                  <w:szCs w:val="32"/>
                </w:rPr>
                <w:t>3</w:t>
              </w:r>
              <w:r w:rsidRPr="003F1177">
                <w:rPr>
                  <w:rFonts w:ascii="Times New Roman" w:hAnsi="Times New Roman"/>
                  <w:b/>
                  <w:caps/>
                  <w:color w:val="000000"/>
                  <w:sz w:val="32"/>
                  <w:szCs w:val="32"/>
                </w:rPr>
                <w:t xml:space="preserve"> С. СЕРНОВОДСКОЕ»                    СУНЖЕНСКОГО МУНИЦИПАЛЬНОГО РАЙОНА</w:t>
              </w:r>
            </w:p>
          </w:sdtContent>
        </w:sdt>
      </w:tc>
      <w:tc>
        <w:tcPr>
          <w:tcW w:w="250" w:type="pct"/>
          <w:shd w:val="clear" w:color="auto" w:fill="C0504D"/>
          <w:vAlign w:val="center"/>
        </w:tcPr>
        <w:p w:rsidR="00002AF7" w:rsidRPr="00BC26CC" w:rsidRDefault="004D239F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FFFFFF"/>
            </w:rPr>
          </w:pPr>
          <w:r w:rsidRPr="00BC26CC">
            <w:rPr>
              <w:color w:val="FFFFFF"/>
            </w:rPr>
            <w:fldChar w:fldCharType="begin"/>
          </w:r>
          <w:r w:rsidR="00002AF7" w:rsidRPr="00BC26CC">
            <w:rPr>
              <w:color w:val="FFFFFF"/>
            </w:rPr>
            <w:instrText>PAGE   \* MERGEFORMAT</w:instrText>
          </w:r>
          <w:r w:rsidRPr="00BC26CC">
            <w:rPr>
              <w:color w:val="FFFFFF"/>
            </w:rPr>
            <w:fldChar w:fldCharType="separate"/>
          </w:r>
          <w:r w:rsidR="000B16AF">
            <w:rPr>
              <w:noProof/>
              <w:color w:val="FFFFFF"/>
            </w:rPr>
            <w:t>1</w:t>
          </w:r>
          <w:r w:rsidRPr="00BC26CC">
            <w:rPr>
              <w:color w:val="FFFFFF"/>
            </w:rPr>
            <w:fldChar w:fldCharType="end"/>
          </w:r>
        </w:p>
      </w:tc>
    </w:tr>
  </w:tbl>
  <w:p w:rsidR="00002AF7" w:rsidRDefault="00002A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76"/>
      <w:gridCol w:w="493"/>
    </w:tblGrid>
    <w:tr w:rsidR="00EB5496" w:rsidTr="00BC26CC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imes New Roman" w:hAnsi="Times New Roman"/>
              <w:b/>
              <w:caps/>
              <w:color w:val="000000"/>
              <w:sz w:val="32"/>
              <w:szCs w:val="32"/>
            </w:rPr>
            <w:alias w:val="Автор"/>
            <w:tag w:val=""/>
            <w:id w:val="-564804906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>
            <w:rPr>
              <w:caps w:val="0"/>
              <w:color w:val="auto"/>
            </w:rPr>
          </w:sdtEndPr>
          <w:sdtContent>
            <w:p w:rsidR="00EB5496" w:rsidRPr="00BC26CC" w:rsidRDefault="00B21E8E" w:rsidP="005E2917">
              <w:pPr>
                <w:pStyle w:val="a3"/>
                <w:jc w:val="center"/>
                <w:rPr>
                  <w:caps/>
                  <w:color w:val="000000"/>
                </w:rPr>
              </w:pPr>
              <w:r>
                <w:rPr>
                  <w:rFonts w:ascii="Times New Roman" w:hAnsi="Times New Roman"/>
                  <w:b/>
                  <w:caps/>
                  <w:color w:val="000000"/>
                  <w:sz w:val="32"/>
                  <w:szCs w:val="32"/>
                </w:rPr>
                <w:t>МБОУ «СОШ№3 С. СЕРНОВОДСКОЕ»                    СУНЖЕНСКОГО МУНИЦИПАЛЬНОГО РАЙОНА</w:t>
              </w:r>
            </w:p>
          </w:sdtContent>
        </w:sdt>
      </w:tc>
      <w:tc>
        <w:tcPr>
          <w:tcW w:w="250" w:type="pct"/>
          <w:shd w:val="clear" w:color="auto" w:fill="C0504D"/>
          <w:vAlign w:val="center"/>
        </w:tcPr>
        <w:p w:rsidR="00EB5496" w:rsidRPr="00BC26CC" w:rsidRDefault="004D239F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FFFFFF"/>
            </w:rPr>
          </w:pPr>
          <w:r w:rsidRPr="00BC26CC">
            <w:rPr>
              <w:color w:val="FFFFFF"/>
            </w:rPr>
            <w:fldChar w:fldCharType="begin"/>
          </w:r>
          <w:r w:rsidR="00EB5496" w:rsidRPr="00BC26CC">
            <w:rPr>
              <w:color w:val="FFFFFF"/>
            </w:rPr>
            <w:instrText>PAGE   \* MERGEFORMAT</w:instrText>
          </w:r>
          <w:r w:rsidRPr="00BC26CC">
            <w:rPr>
              <w:color w:val="FFFFFF"/>
            </w:rPr>
            <w:fldChar w:fldCharType="separate"/>
          </w:r>
          <w:r w:rsidR="000B16AF">
            <w:rPr>
              <w:noProof/>
              <w:color w:val="FFFFFF"/>
            </w:rPr>
            <w:t>20</w:t>
          </w:r>
          <w:r w:rsidRPr="00BC26CC">
            <w:rPr>
              <w:color w:val="FFFFFF"/>
            </w:rPr>
            <w:fldChar w:fldCharType="end"/>
          </w:r>
        </w:p>
      </w:tc>
    </w:tr>
  </w:tbl>
  <w:p w:rsidR="00EB5496" w:rsidRDefault="00EB549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76"/>
      <w:gridCol w:w="493"/>
    </w:tblGrid>
    <w:tr w:rsidR="00EB5496" w:rsidTr="00BC26CC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imes New Roman" w:hAnsi="Times New Roman"/>
              <w:b/>
              <w:caps/>
              <w:color w:val="000000"/>
              <w:sz w:val="32"/>
              <w:szCs w:val="32"/>
            </w:rPr>
            <w:alias w:val="Автор"/>
            <w:tag w:val=""/>
            <w:id w:val="-36914128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B5496" w:rsidRPr="00BC26CC" w:rsidRDefault="00B21E8E" w:rsidP="00842479">
              <w:pPr>
                <w:pStyle w:val="a3"/>
                <w:jc w:val="center"/>
                <w:rPr>
                  <w:caps/>
                  <w:color w:val="000000"/>
                </w:rPr>
              </w:pPr>
              <w:r>
                <w:rPr>
                  <w:rFonts w:ascii="Times New Roman" w:hAnsi="Times New Roman"/>
                  <w:b/>
                  <w:caps/>
                  <w:color w:val="000000"/>
                  <w:sz w:val="32"/>
                  <w:szCs w:val="32"/>
                </w:rPr>
                <w:t>МБОУ «СОШ№3 С. СЕРНОВОДСКОЕ»                    СУНЖЕНСКОГО МУНИЦИПАЛЬНОГО РАЙОНА</w:t>
              </w:r>
            </w:p>
          </w:sdtContent>
        </w:sdt>
      </w:tc>
      <w:tc>
        <w:tcPr>
          <w:tcW w:w="250" w:type="pct"/>
          <w:shd w:val="clear" w:color="auto" w:fill="C0504D"/>
          <w:vAlign w:val="center"/>
        </w:tcPr>
        <w:p w:rsidR="00EB5496" w:rsidRPr="00BC26CC" w:rsidRDefault="004D239F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FFFFFF"/>
            </w:rPr>
          </w:pPr>
          <w:r w:rsidRPr="00BC26CC">
            <w:rPr>
              <w:color w:val="FFFFFF"/>
            </w:rPr>
            <w:fldChar w:fldCharType="begin"/>
          </w:r>
          <w:r w:rsidR="00EB5496" w:rsidRPr="00BC26CC">
            <w:rPr>
              <w:color w:val="FFFFFF"/>
            </w:rPr>
            <w:instrText>PAGE   \* MERGEFORMAT</w:instrText>
          </w:r>
          <w:r w:rsidRPr="00BC26CC">
            <w:rPr>
              <w:color w:val="FFFFFF"/>
            </w:rPr>
            <w:fldChar w:fldCharType="separate"/>
          </w:r>
          <w:r w:rsidR="000B16AF">
            <w:rPr>
              <w:noProof/>
              <w:color w:val="FFFFFF"/>
            </w:rPr>
            <w:t>18</w:t>
          </w:r>
          <w:r w:rsidRPr="00BC26CC">
            <w:rPr>
              <w:color w:val="FFFFFF"/>
            </w:rPr>
            <w:fldChar w:fldCharType="end"/>
          </w:r>
        </w:p>
      </w:tc>
    </w:tr>
  </w:tbl>
  <w:p w:rsidR="00EB5496" w:rsidRDefault="00EB54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A5" w:rsidRDefault="00725BA5" w:rsidP="0088540C">
      <w:pPr>
        <w:spacing w:after="0" w:line="240" w:lineRule="auto"/>
      </w:pPr>
      <w:r>
        <w:separator/>
      </w:r>
    </w:p>
  </w:footnote>
  <w:footnote w:type="continuationSeparator" w:id="0">
    <w:p w:rsidR="00725BA5" w:rsidRDefault="00725BA5" w:rsidP="0088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1A6D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770C3"/>
    <w:multiLevelType w:val="hybridMultilevel"/>
    <w:tmpl w:val="95845720"/>
    <w:lvl w:ilvl="0" w:tplc="1F2E8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70FC2"/>
    <w:multiLevelType w:val="hybridMultilevel"/>
    <w:tmpl w:val="2A14CAB6"/>
    <w:lvl w:ilvl="0" w:tplc="ED08F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0399"/>
    <w:multiLevelType w:val="hybridMultilevel"/>
    <w:tmpl w:val="4CC6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846A7"/>
    <w:multiLevelType w:val="hybridMultilevel"/>
    <w:tmpl w:val="7E4E0106"/>
    <w:lvl w:ilvl="0" w:tplc="1F2E8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6BF9"/>
    <w:multiLevelType w:val="multilevel"/>
    <w:tmpl w:val="88FEE5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6">
    <w:nsid w:val="15D25666"/>
    <w:multiLevelType w:val="hybridMultilevel"/>
    <w:tmpl w:val="81005976"/>
    <w:lvl w:ilvl="0" w:tplc="1F2E8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42AE0"/>
    <w:multiLevelType w:val="hybridMultilevel"/>
    <w:tmpl w:val="4AAA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C1F9F"/>
    <w:multiLevelType w:val="hybridMultilevel"/>
    <w:tmpl w:val="7850166A"/>
    <w:lvl w:ilvl="0" w:tplc="1F2E8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20289"/>
    <w:multiLevelType w:val="multilevel"/>
    <w:tmpl w:val="CA166166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0E93ECB"/>
    <w:multiLevelType w:val="hybridMultilevel"/>
    <w:tmpl w:val="427868F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37E5785"/>
    <w:multiLevelType w:val="hybridMultilevel"/>
    <w:tmpl w:val="91C6CE48"/>
    <w:lvl w:ilvl="0" w:tplc="1F2E8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65D61"/>
    <w:multiLevelType w:val="hybridMultilevel"/>
    <w:tmpl w:val="457E8934"/>
    <w:lvl w:ilvl="0" w:tplc="EEBE6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E6E0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B592A"/>
    <w:multiLevelType w:val="hybridMultilevel"/>
    <w:tmpl w:val="A3C8C34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C3774FF"/>
    <w:multiLevelType w:val="hybridMultilevel"/>
    <w:tmpl w:val="B908112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2DCA4A0E"/>
    <w:multiLevelType w:val="hybridMultilevel"/>
    <w:tmpl w:val="59242936"/>
    <w:lvl w:ilvl="0" w:tplc="CF78AE56">
      <w:start w:val="1"/>
      <w:numFmt w:val="bullet"/>
      <w:lvlText w:val="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  <w:color w:val="auto"/>
      </w:rPr>
    </w:lvl>
    <w:lvl w:ilvl="1" w:tplc="CF78AE5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6203190"/>
    <w:multiLevelType w:val="hybridMultilevel"/>
    <w:tmpl w:val="C7E07E46"/>
    <w:lvl w:ilvl="0" w:tplc="5E9058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72E12"/>
    <w:multiLevelType w:val="hybridMultilevel"/>
    <w:tmpl w:val="62DE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93EC1"/>
    <w:multiLevelType w:val="hybridMultilevel"/>
    <w:tmpl w:val="7B8E6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02E6C">
      <w:start w:val="65535"/>
      <w:numFmt w:val="bullet"/>
      <w:lvlText w:val="—"/>
      <w:legacy w:legacy="1" w:legacySpace="360" w:legacyIndent="240"/>
      <w:lvlJc w:val="left"/>
      <w:pPr>
        <w:ind w:left="0" w:firstLine="0"/>
      </w:pPr>
      <w:rPr>
        <w:rFonts w:ascii="Arial" w:hAnsi="Arial" w:cs="Arial" w:hint="default"/>
      </w:rPr>
    </w:lvl>
    <w:lvl w:ilvl="3" w:tplc="F0B618AC">
      <w:start w:val="5"/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5C43DF"/>
    <w:multiLevelType w:val="multilevel"/>
    <w:tmpl w:val="E536E5C2"/>
    <w:lvl w:ilvl="0">
      <w:start w:val="4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47677253"/>
    <w:multiLevelType w:val="multilevel"/>
    <w:tmpl w:val="35F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8F4A01"/>
    <w:multiLevelType w:val="multilevel"/>
    <w:tmpl w:val="A0FA324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4D561EFE"/>
    <w:multiLevelType w:val="multilevel"/>
    <w:tmpl w:val="45C63D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DBD22DA"/>
    <w:multiLevelType w:val="hybridMultilevel"/>
    <w:tmpl w:val="F50C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B2555"/>
    <w:multiLevelType w:val="multilevel"/>
    <w:tmpl w:val="E874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0533B7"/>
    <w:multiLevelType w:val="multilevel"/>
    <w:tmpl w:val="70CE151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5AAF3FA2"/>
    <w:multiLevelType w:val="hybridMultilevel"/>
    <w:tmpl w:val="E7321208"/>
    <w:lvl w:ilvl="0" w:tplc="7CE83DBC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074CB8"/>
    <w:multiLevelType w:val="multilevel"/>
    <w:tmpl w:val="470052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8">
    <w:nsid w:val="604159F5"/>
    <w:multiLevelType w:val="hybridMultilevel"/>
    <w:tmpl w:val="8E828154"/>
    <w:lvl w:ilvl="0" w:tplc="1F2E8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F5CD1"/>
    <w:multiLevelType w:val="hybridMultilevel"/>
    <w:tmpl w:val="FA36B028"/>
    <w:lvl w:ilvl="0" w:tplc="1F2E8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004D7"/>
    <w:multiLevelType w:val="hybridMultilevel"/>
    <w:tmpl w:val="9B3A66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9FE79A6"/>
    <w:multiLevelType w:val="multilevel"/>
    <w:tmpl w:val="4502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58087A"/>
    <w:multiLevelType w:val="multilevel"/>
    <w:tmpl w:val="58C295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717F75A9"/>
    <w:multiLevelType w:val="multilevel"/>
    <w:tmpl w:val="C582BB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4">
    <w:nsid w:val="71FE676C"/>
    <w:multiLevelType w:val="hybridMultilevel"/>
    <w:tmpl w:val="E9F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96C0B"/>
    <w:multiLevelType w:val="hybridMultilevel"/>
    <w:tmpl w:val="85E061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222019"/>
    <w:multiLevelType w:val="multilevel"/>
    <w:tmpl w:val="0944B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8C58A4"/>
    <w:multiLevelType w:val="multilevel"/>
    <w:tmpl w:val="ADBC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EE26B7"/>
    <w:multiLevelType w:val="hybridMultilevel"/>
    <w:tmpl w:val="C6BE2088"/>
    <w:lvl w:ilvl="0" w:tplc="EEBE6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E6E0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444D1"/>
    <w:multiLevelType w:val="multilevel"/>
    <w:tmpl w:val="AB2C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656736"/>
    <w:multiLevelType w:val="multilevel"/>
    <w:tmpl w:val="B0EE28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1">
    <w:nsid w:val="7DF75150"/>
    <w:multiLevelType w:val="multilevel"/>
    <w:tmpl w:val="56F4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FB1B4D"/>
    <w:multiLevelType w:val="hybridMultilevel"/>
    <w:tmpl w:val="2FD20A38"/>
    <w:lvl w:ilvl="0" w:tplc="1F2E8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8"/>
  </w:num>
  <w:num w:numId="16">
    <w:abstractNumId w:val="12"/>
  </w:num>
  <w:num w:numId="17">
    <w:abstractNumId w:val="13"/>
  </w:num>
  <w:num w:numId="18">
    <w:abstractNumId w:val="35"/>
  </w:num>
  <w:num w:numId="1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0"/>
  </w:num>
  <w:num w:numId="24">
    <w:abstractNumId w:val="20"/>
  </w:num>
  <w:num w:numId="25">
    <w:abstractNumId w:val="41"/>
  </w:num>
  <w:num w:numId="26">
    <w:abstractNumId w:val="24"/>
  </w:num>
  <w:num w:numId="27">
    <w:abstractNumId w:val="31"/>
  </w:num>
  <w:num w:numId="28">
    <w:abstractNumId w:val="37"/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9"/>
  </w:num>
  <w:num w:numId="35">
    <w:abstractNumId w:val="42"/>
  </w:num>
  <w:num w:numId="36">
    <w:abstractNumId w:val="28"/>
  </w:num>
  <w:num w:numId="37">
    <w:abstractNumId w:val="6"/>
  </w:num>
  <w:num w:numId="38">
    <w:abstractNumId w:val="11"/>
  </w:num>
  <w:num w:numId="39">
    <w:abstractNumId w:val="8"/>
  </w:num>
  <w:num w:numId="40">
    <w:abstractNumId w:val="1"/>
  </w:num>
  <w:num w:numId="41">
    <w:abstractNumId w:val="4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B68"/>
    <w:rsid w:val="00001D0F"/>
    <w:rsid w:val="00002AF7"/>
    <w:rsid w:val="00007A54"/>
    <w:rsid w:val="00010C09"/>
    <w:rsid w:val="00010FF5"/>
    <w:rsid w:val="000111F3"/>
    <w:rsid w:val="00016680"/>
    <w:rsid w:val="00016CC6"/>
    <w:rsid w:val="00017534"/>
    <w:rsid w:val="000223AA"/>
    <w:rsid w:val="00025B38"/>
    <w:rsid w:val="00031A9E"/>
    <w:rsid w:val="000344AB"/>
    <w:rsid w:val="0003567C"/>
    <w:rsid w:val="00037EA9"/>
    <w:rsid w:val="00042383"/>
    <w:rsid w:val="000424B8"/>
    <w:rsid w:val="0004496C"/>
    <w:rsid w:val="00047E9A"/>
    <w:rsid w:val="00056689"/>
    <w:rsid w:val="00057144"/>
    <w:rsid w:val="00064DC6"/>
    <w:rsid w:val="00070A93"/>
    <w:rsid w:val="000717C2"/>
    <w:rsid w:val="00073529"/>
    <w:rsid w:val="0008626F"/>
    <w:rsid w:val="000866B2"/>
    <w:rsid w:val="0009027E"/>
    <w:rsid w:val="00091127"/>
    <w:rsid w:val="00093EC2"/>
    <w:rsid w:val="000960BC"/>
    <w:rsid w:val="00096ECD"/>
    <w:rsid w:val="00097B2F"/>
    <w:rsid w:val="000A0661"/>
    <w:rsid w:val="000A1709"/>
    <w:rsid w:val="000A5773"/>
    <w:rsid w:val="000B16AF"/>
    <w:rsid w:val="000B5E1D"/>
    <w:rsid w:val="000B5FD6"/>
    <w:rsid w:val="000B6DB4"/>
    <w:rsid w:val="000C2CCD"/>
    <w:rsid w:val="000C3E52"/>
    <w:rsid w:val="000D1C64"/>
    <w:rsid w:val="000D4527"/>
    <w:rsid w:val="000D4594"/>
    <w:rsid w:val="000D46BA"/>
    <w:rsid w:val="000D5474"/>
    <w:rsid w:val="000D6EE9"/>
    <w:rsid w:val="000E135E"/>
    <w:rsid w:val="000E1FD4"/>
    <w:rsid w:val="000E2114"/>
    <w:rsid w:val="000E3EB1"/>
    <w:rsid w:val="000E555A"/>
    <w:rsid w:val="000E595A"/>
    <w:rsid w:val="000E6D38"/>
    <w:rsid w:val="000F5D0D"/>
    <w:rsid w:val="001018ED"/>
    <w:rsid w:val="00101A59"/>
    <w:rsid w:val="00107412"/>
    <w:rsid w:val="0010743C"/>
    <w:rsid w:val="00113A74"/>
    <w:rsid w:val="001141AB"/>
    <w:rsid w:val="0011661F"/>
    <w:rsid w:val="00123CC6"/>
    <w:rsid w:val="00125C28"/>
    <w:rsid w:val="00125E3D"/>
    <w:rsid w:val="00127A4C"/>
    <w:rsid w:val="00130597"/>
    <w:rsid w:val="0013078E"/>
    <w:rsid w:val="00134846"/>
    <w:rsid w:val="00134B8F"/>
    <w:rsid w:val="00135948"/>
    <w:rsid w:val="00135E85"/>
    <w:rsid w:val="00140341"/>
    <w:rsid w:val="00147E56"/>
    <w:rsid w:val="00150E41"/>
    <w:rsid w:val="00151136"/>
    <w:rsid w:val="00157E55"/>
    <w:rsid w:val="00162E1D"/>
    <w:rsid w:val="001648D8"/>
    <w:rsid w:val="001652C6"/>
    <w:rsid w:val="0017357B"/>
    <w:rsid w:val="00174B0B"/>
    <w:rsid w:val="00176D59"/>
    <w:rsid w:val="001902B0"/>
    <w:rsid w:val="00196AA4"/>
    <w:rsid w:val="001978B4"/>
    <w:rsid w:val="001A0CF7"/>
    <w:rsid w:val="001A36D3"/>
    <w:rsid w:val="001D43B6"/>
    <w:rsid w:val="001D538D"/>
    <w:rsid w:val="001E2B52"/>
    <w:rsid w:val="001E3EB4"/>
    <w:rsid w:val="001F635B"/>
    <w:rsid w:val="001F659D"/>
    <w:rsid w:val="00203603"/>
    <w:rsid w:val="00204809"/>
    <w:rsid w:val="00211244"/>
    <w:rsid w:val="00211E6A"/>
    <w:rsid w:val="00214581"/>
    <w:rsid w:val="00216C3E"/>
    <w:rsid w:val="00236CFC"/>
    <w:rsid w:val="00241432"/>
    <w:rsid w:val="00241750"/>
    <w:rsid w:val="002571E9"/>
    <w:rsid w:val="00261148"/>
    <w:rsid w:val="00264011"/>
    <w:rsid w:val="0027203C"/>
    <w:rsid w:val="002737DF"/>
    <w:rsid w:val="00277D8E"/>
    <w:rsid w:val="002814CA"/>
    <w:rsid w:val="00282F1C"/>
    <w:rsid w:val="00282FF5"/>
    <w:rsid w:val="00287295"/>
    <w:rsid w:val="002967DA"/>
    <w:rsid w:val="002A56C8"/>
    <w:rsid w:val="002B0DE2"/>
    <w:rsid w:val="002B5B7B"/>
    <w:rsid w:val="002C116D"/>
    <w:rsid w:val="002C2239"/>
    <w:rsid w:val="002D090E"/>
    <w:rsid w:val="002D0EA5"/>
    <w:rsid w:val="002D3CD5"/>
    <w:rsid w:val="002D3F91"/>
    <w:rsid w:val="002D7B68"/>
    <w:rsid w:val="002E25DA"/>
    <w:rsid w:val="002E6362"/>
    <w:rsid w:val="002F1677"/>
    <w:rsid w:val="002F1AE9"/>
    <w:rsid w:val="003034DC"/>
    <w:rsid w:val="00303B97"/>
    <w:rsid w:val="00320166"/>
    <w:rsid w:val="00321E98"/>
    <w:rsid w:val="00322042"/>
    <w:rsid w:val="00326C95"/>
    <w:rsid w:val="00327468"/>
    <w:rsid w:val="00327984"/>
    <w:rsid w:val="00334FDF"/>
    <w:rsid w:val="00337D34"/>
    <w:rsid w:val="00337F0B"/>
    <w:rsid w:val="00343706"/>
    <w:rsid w:val="003449BA"/>
    <w:rsid w:val="00346963"/>
    <w:rsid w:val="00355ABA"/>
    <w:rsid w:val="003563AB"/>
    <w:rsid w:val="00363F98"/>
    <w:rsid w:val="00364BA4"/>
    <w:rsid w:val="00365029"/>
    <w:rsid w:val="00376D62"/>
    <w:rsid w:val="00377CE5"/>
    <w:rsid w:val="0038031A"/>
    <w:rsid w:val="00383332"/>
    <w:rsid w:val="00383848"/>
    <w:rsid w:val="00386893"/>
    <w:rsid w:val="00394665"/>
    <w:rsid w:val="003A39C9"/>
    <w:rsid w:val="003A4C07"/>
    <w:rsid w:val="003B2506"/>
    <w:rsid w:val="003B39EF"/>
    <w:rsid w:val="003B4F9B"/>
    <w:rsid w:val="003B77FE"/>
    <w:rsid w:val="003C3A05"/>
    <w:rsid w:val="003C537E"/>
    <w:rsid w:val="003C7C01"/>
    <w:rsid w:val="003C7D3A"/>
    <w:rsid w:val="003D2751"/>
    <w:rsid w:val="003D283E"/>
    <w:rsid w:val="003D2AA2"/>
    <w:rsid w:val="003D422E"/>
    <w:rsid w:val="003D4464"/>
    <w:rsid w:val="003D4D9C"/>
    <w:rsid w:val="003D58D1"/>
    <w:rsid w:val="003E1A86"/>
    <w:rsid w:val="003E1D91"/>
    <w:rsid w:val="003E1E39"/>
    <w:rsid w:val="003E4730"/>
    <w:rsid w:val="003E7A1F"/>
    <w:rsid w:val="003F08D9"/>
    <w:rsid w:val="003F1C1A"/>
    <w:rsid w:val="003F3D86"/>
    <w:rsid w:val="003F409A"/>
    <w:rsid w:val="003F7890"/>
    <w:rsid w:val="00402732"/>
    <w:rsid w:val="00414727"/>
    <w:rsid w:val="00416320"/>
    <w:rsid w:val="00416F53"/>
    <w:rsid w:val="0041739A"/>
    <w:rsid w:val="004236F2"/>
    <w:rsid w:val="00424DC0"/>
    <w:rsid w:val="004250C3"/>
    <w:rsid w:val="0043366E"/>
    <w:rsid w:val="00435F5F"/>
    <w:rsid w:val="004400D9"/>
    <w:rsid w:val="00452114"/>
    <w:rsid w:val="00455DDF"/>
    <w:rsid w:val="004563EC"/>
    <w:rsid w:val="004579C9"/>
    <w:rsid w:val="00465B89"/>
    <w:rsid w:val="004660AC"/>
    <w:rsid w:val="0046638C"/>
    <w:rsid w:val="00466BD5"/>
    <w:rsid w:val="00470110"/>
    <w:rsid w:val="004754F9"/>
    <w:rsid w:val="00475B3A"/>
    <w:rsid w:val="0047669E"/>
    <w:rsid w:val="00481F78"/>
    <w:rsid w:val="004831D3"/>
    <w:rsid w:val="004879DC"/>
    <w:rsid w:val="0049536A"/>
    <w:rsid w:val="00495D3A"/>
    <w:rsid w:val="00496E75"/>
    <w:rsid w:val="004A12D5"/>
    <w:rsid w:val="004A2703"/>
    <w:rsid w:val="004A2AD0"/>
    <w:rsid w:val="004A2FE6"/>
    <w:rsid w:val="004A3554"/>
    <w:rsid w:val="004A3675"/>
    <w:rsid w:val="004B3432"/>
    <w:rsid w:val="004B3E61"/>
    <w:rsid w:val="004B6102"/>
    <w:rsid w:val="004B77D9"/>
    <w:rsid w:val="004C1B55"/>
    <w:rsid w:val="004C7CC3"/>
    <w:rsid w:val="004D239F"/>
    <w:rsid w:val="004D5D8A"/>
    <w:rsid w:val="004D70C4"/>
    <w:rsid w:val="004E1BA9"/>
    <w:rsid w:val="004E37A4"/>
    <w:rsid w:val="004E5426"/>
    <w:rsid w:val="004E5A24"/>
    <w:rsid w:val="004F14A9"/>
    <w:rsid w:val="004F3A50"/>
    <w:rsid w:val="004F5224"/>
    <w:rsid w:val="0050077B"/>
    <w:rsid w:val="0050114A"/>
    <w:rsid w:val="00504C3A"/>
    <w:rsid w:val="0051002B"/>
    <w:rsid w:val="00514A29"/>
    <w:rsid w:val="00516F04"/>
    <w:rsid w:val="0051757E"/>
    <w:rsid w:val="00517765"/>
    <w:rsid w:val="0051781D"/>
    <w:rsid w:val="0052152F"/>
    <w:rsid w:val="00526F33"/>
    <w:rsid w:val="00536961"/>
    <w:rsid w:val="00540630"/>
    <w:rsid w:val="005417FE"/>
    <w:rsid w:val="00543DAD"/>
    <w:rsid w:val="005450ED"/>
    <w:rsid w:val="00545862"/>
    <w:rsid w:val="0055606E"/>
    <w:rsid w:val="0056355E"/>
    <w:rsid w:val="00564FCB"/>
    <w:rsid w:val="00577491"/>
    <w:rsid w:val="00596E93"/>
    <w:rsid w:val="0059744E"/>
    <w:rsid w:val="005A245D"/>
    <w:rsid w:val="005A3846"/>
    <w:rsid w:val="005A77FE"/>
    <w:rsid w:val="005B4FF8"/>
    <w:rsid w:val="005B7180"/>
    <w:rsid w:val="005B7803"/>
    <w:rsid w:val="005C29BD"/>
    <w:rsid w:val="005C29BE"/>
    <w:rsid w:val="005C50FF"/>
    <w:rsid w:val="005C7217"/>
    <w:rsid w:val="005D356B"/>
    <w:rsid w:val="005D477A"/>
    <w:rsid w:val="005D4B33"/>
    <w:rsid w:val="005E1BBF"/>
    <w:rsid w:val="005E24BA"/>
    <w:rsid w:val="005E2917"/>
    <w:rsid w:val="005E5840"/>
    <w:rsid w:val="005F5FD3"/>
    <w:rsid w:val="005F6BD5"/>
    <w:rsid w:val="006132F6"/>
    <w:rsid w:val="006139FC"/>
    <w:rsid w:val="00620354"/>
    <w:rsid w:val="00622D4C"/>
    <w:rsid w:val="00626537"/>
    <w:rsid w:val="00627B52"/>
    <w:rsid w:val="00627EB4"/>
    <w:rsid w:val="006423DD"/>
    <w:rsid w:val="006434BC"/>
    <w:rsid w:val="00643DBB"/>
    <w:rsid w:val="00652203"/>
    <w:rsid w:val="006525A0"/>
    <w:rsid w:val="0065730E"/>
    <w:rsid w:val="00660C10"/>
    <w:rsid w:val="00660C69"/>
    <w:rsid w:val="0066461B"/>
    <w:rsid w:val="006661C6"/>
    <w:rsid w:val="006678EE"/>
    <w:rsid w:val="00672589"/>
    <w:rsid w:val="006826AB"/>
    <w:rsid w:val="00682F61"/>
    <w:rsid w:val="00687B60"/>
    <w:rsid w:val="006A19FE"/>
    <w:rsid w:val="006A2796"/>
    <w:rsid w:val="006A316F"/>
    <w:rsid w:val="006A6728"/>
    <w:rsid w:val="006A6DBA"/>
    <w:rsid w:val="006B02AD"/>
    <w:rsid w:val="006C6C65"/>
    <w:rsid w:val="006C6FE0"/>
    <w:rsid w:val="006C769E"/>
    <w:rsid w:val="006D05F5"/>
    <w:rsid w:val="006D0B1A"/>
    <w:rsid w:val="006D444C"/>
    <w:rsid w:val="006E63A0"/>
    <w:rsid w:val="006F2250"/>
    <w:rsid w:val="006F3543"/>
    <w:rsid w:val="006F3D46"/>
    <w:rsid w:val="006F4C0B"/>
    <w:rsid w:val="006F5FD7"/>
    <w:rsid w:val="00700F1B"/>
    <w:rsid w:val="0070637D"/>
    <w:rsid w:val="0070782C"/>
    <w:rsid w:val="00707F35"/>
    <w:rsid w:val="007123D1"/>
    <w:rsid w:val="007147A1"/>
    <w:rsid w:val="00714A85"/>
    <w:rsid w:val="007157A9"/>
    <w:rsid w:val="00717202"/>
    <w:rsid w:val="00725BA5"/>
    <w:rsid w:val="00736C1B"/>
    <w:rsid w:val="00743FB2"/>
    <w:rsid w:val="00747066"/>
    <w:rsid w:val="0075167B"/>
    <w:rsid w:val="00751B0F"/>
    <w:rsid w:val="007550E2"/>
    <w:rsid w:val="00757DBA"/>
    <w:rsid w:val="00762148"/>
    <w:rsid w:val="007626A8"/>
    <w:rsid w:val="0078012B"/>
    <w:rsid w:val="00781D1D"/>
    <w:rsid w:val="007865FD"/>
    <w:rsid w:val="00786C81"/>
    <w:rsid w:val="00795030"/>
    <w:rsid w:val="007A2249"/>
    <w:rsid w:val="007A2B98"/>
    <w:rsid w:val="007B1FC6"/>
    <w:rsid w:val="007B772B"/>
    <w:rsid w:val="007C414E"/>
    <w:rsid w:val="007C4283"/>
    <w:rsid w:val="007C5203"/>
    <w:rsid w:val="007D3815"/>
    <w:rsid w:val="007D3D0C"/>
    <w:rsid w:val="007D5194"/>
    <w:rsid w:val="007D5CD4"/>
    <w:rsid w:val="007D7E48"/>
    <w:rsid w:val="007E2D4F"/>
    <w:rsid w:val="007E2E3F"/>
    <w:rsid w:val="007E66AB"/>
    <w:rsid w:val="007F64E8"/>
    <w:rsid w:val="007F708E"/>
    <w:rsid w:val="00802146"/>
    <w:rsid w:val="00813D09"/>
    <w:rsid w:val="00813EC2"/>
    <w:rsid w:val="00817048"/>
    <w:rsid w:val="008226A8"/>
    <w:rsid w:val="00823019"/>
    <w:rsid w:val="00824593"/>
    <w:rsid w:val="00837D47"/>
    <w:rsid w:val="008408B9"/>
    <w:rsid w:val="00842479"/>
    <w:rsid w:val="008506C8"/>
    <w:rsid w:val="00854590"/>
    <w:rsid w:val="00862AE8"/>
    <w:rsid w:val="00867757"/>
    <w:rsid w:val="00870183"/>
    <w:rsid w:val="00872E3A"/>
    <w:rsid w:val="00877DF7"/>
    <w:rsid w:val="00881878"/>
    <w:rsid w:val="00883EB2"/>
    <w:rsid w:val="0088540C"/>
    <w:rsid w:val="008A04DF"/>
    <w:rsid w:val="008A6AA9"/>
    <w:rsid w:val="008A724D"/>
    <w:rsid w:val="008B4DDA"/>
    <w:rsid w:val="008B5697"/>
    <w:rsid w:val="008B7C4E"/>
    <w:rsid w:val="008C191A"/>
    <w:rsid w:val="008C3CAE"/>
    <w:rsid w:val="008C6FFE"/>
    <w:rsid w:val="008D1554"/>
    <w:rsid w:val="008D32A6"/>
    <w:rsid w:val="008D3DF9"/>
    <w:rsid w:val="008D795C"/>
    <w:rsid w:val="008E4098"/>
    <w:rsid w:val="008E738A"/>
    <w:rsid w:val="008F19A1"/>
    <w:rsid w:val="008F4290"/>
    <w:rsid w:val="00900675"/>
    <w:rsid w:val="00901E15"/>
    <w:rsid w:val="00904828"/>
    <w:rsid w:val="009115E5"/>
    <w:rsid w:val="009121E2"/>
    <w:rsid w:val="009134BF"/>
    <w:rsid w:val="00913D02"/>
    <w:rsid w:val="00917A2C"/>
    <w:rsid w:val="00921C30"/>
    <w:rsid w:val="009222CF"/>
    <w:rsid w:val="00922A6A"/>
    <w:rsid w:val="00923F30"/>
    <w:rsid w:val="00925699"/>
    <w:rsid w:val="00930009"/>
    <w:rsid w:val="009316C6"/>
    <w:rsid w:val="00932D57"/>
    <w:rsid w:val="0095571B"/>
    <w:rsid w:val="00955D46"/>
    <w:rsid w:val="00957384"/>
    <w:rsid w:val="00967112"/>
    <w:rsid w:val="00970145"/>
    <w:rsid w:val="0097103A"/>
    <w:rsid w:val="00974689"/>
    <w:rsid w:val="0097754F"/>
    <w:rsid w:val="00977D82"/>
    <w:rsid w:val="009865D1"/>
    <w:rsid w:val="009924D0"/>
    <w:rsid w:val="009930F6"/>
    <w:rsid w:val="00996C95"/>
    <w:rsid w:val="009A16F7"/>
    <w:rsid w:val="009A1C9D"/>
    <w:rsid w:val="009A5970"/>
    <w:rsid w:val="009B08AC"/>
    <w:rsid w:val="009B1A23"/>
    <w:rsid w:val="009B5050"/>
    <w:rsid w:val="009C0F8F"/>
    <w:rsid w:val="009D14E5"/>
    <w:rsid w:val="009D2C84"/>
    <w:rsid w:val="009D4093"/>
    <w:rsid w:val="009D40CE"/>
    <w:rsid w:val="009D660B"/>
    <w:rsid w:val="009E260A"/>
    <w:rsid w:val="009E342A"/>
    <w:rsid w:val="009E3530"/>
    <w:rsid w:val="009E7148"/>
    <w:rsid w:val="009F027F"/>
    <w:rsid w:val="009F0B31"/>
    <w:rsid w:val="009F1127"/>
    <w:rsid w:val="009F1B0F"/>
    <w:rsid w:val="009F21D8"/>
    <w:rsid w:val="009F765B"/>
    <w:rsid w:val="00A0091D"/>
    <w:rsid w:val="00A00A1A"/>
    <w:rsid w:val="00A023E4"/>
    <w:rsid w:val="00A03599"/>
    <w:rsid w:val="00A10EC6"/>
    <w:rsid w:val="00A14EAE"/>
    <w:rsid w:val="00A1544C"/>
    <w:rsid w:val="00A168A8"/>
    <w:rsid w:val="00A203DA"/>
    <w:rsid w:val="00A2163D"/>
    <w:rsid w:val="00A23A6C"/>
    <w:rsid w:val="00A2517C"/>
    <w:rsid w:val="00A25695"/>
    <w:rsid w:val="00A2641B"/>
    <w:rsid w:val="00A2661F"/>
    <w:rsid w:val="00A2690C"/>
    <w:rsid w:val="00A276BB"/>
    <w:rsid w:val="00A32354"/>
    <w:rsid w:val="00A45454"/>
    <w:rsid w:val="00A459D7"/>
    <w:rsid w:val="00A6087A"/>
    <w:rsid w:val="00A62D83"/>
    <w:rsid w:val="00A755C8"/>
    <w:rsid w:val="00A77091"/>
    <w:rsid w:val="00A96CE6"/>
    <w:rsid w:val="00A96FC3"/>
    <w:rsid w:val="00A96FE1"/>
    <w:rsid w:val="00A978D0"/>
    <w:rsid w:val="00AA317F"/>
    <w:rsid w:val="00AA352A"/>
    <w:rsid w:val="00AA3BBA"/>
    <w:rsid w:val="00AA40C1"/>
    <w:rsid w:val="00AA45F2"/>
    <w:rsid w:val="00AB2241"/>
    <w:rsid w:val="00AB2258"/>
    <w:rsid w:val="00AB717F"/>
    <w:rsid w:val="00AB7271"/>
    <w:rsid w:val="00AB7620"/>
    <w:rsid w:val="00AC2235"/>
    <w:rsid w:val="00AC366C"/>
    <w:rsid w:val="00AC5587"/>
    <w:rsid w:val="00AC7BAF"/>
    <w:rsid w:val="00AC7CDC"/>
    <w:rsid w:val="00AD2AF0"/>
    <w:rsid w:val="00AD33A0"/>
    <w:rsid w:val="00AD5B5A"/>
    <w:rsid w:val="00AE1615"/>
    <w:rsid w:val="00AE65B4"/>
    <w:rsid w:val="00B0678E"/>
    <w:rsid w:val="00B1032B"/>
    <w:rsid w:val="00B1612D"/>
    <w:rsid w:val="00B20873"/>
    <w:rsid w:val="00B21873"/>
    <w:rsid w:val="00B21E8E"/>
    <w:rsid w:val="00B249F1"/>
    <w:rsid w:val="00B250A7"/>
    <w:rsid w:val="00B25F2E"/>
    <w:rsid w:val="00B418DB"/>
    <w:rsid w:val="00B46100"/>
    <w:rsid w:val="00B50730"/>
    <w:rsid w:val="00B55377"/>
    <w:rsid w:val="00B55B72"/>
    <w:rsid w:val="00B56598"/>
    <w:rsid w:val="00B61CB9"/>
    <w:rsid w:val="00B70DEB"/>
    <w:rsid w:val="00B73BAD"/>
    <w:rsid w:val="00B74627"/>
    <w:rsid w:val="00B75B6F"/>
    <w:rsid w:val="00B76260"/>
    <w:rsid w:val="00B76B37"/>
    <w:rsid w:val="00B818AE"/>
    <w:rsid w:val="00B8274C"/>
    <w:rsid w:val="00B83F62"/>
    <w:rsid w:val="00B91ACC"/>
    <w:rsid w:val="00BA065A"/>
    <w:rsid w:val="00BA2BF7"/>
    <w:rsid w:val="00BB2B2A"/>
    <w:rsid w:val="00BB3F35"/>
    <w:rsid w:val="00BB691C"/>
    <w:rsid w:val="00BC190C"/>
    <w:rsid w:val="00BC1FDF"/>
    <w:rsid w:val="00BC26CC"/>
    <w:rsid w:val="00BC40DA"/>
    <w:rsid w:val="00BC47A4"/>
    <w:rsid w:val="00BD7F06"/>
    <w:rsid w:val="00BE0D05"/>
    <w:rsid w:val="00BE2BF2"/>
    <w:rsid w:val="00BE4F9B"/>
    <w:rsid w:val="00BE60D3"/>
    <w:rsid w:val="00BE615C"/>
    <w:rsid w:val="00BE7F9B"/>
    <w:rsid w:val="00C022C8"/>
    <w:rsid w:val="00C053D9"/>
    <w:rsid w:val="00C1274C"/>
    <w:rsid w:val="00C24996"/>
    <w:rsid w:val="00C24A9D"/>
    <w:rsid w:val="00C24B15"/>
    <w:rsid w:val="00C27089"/>
    <w:rsid w:val="00C333A8"/>
    <w:rsid w:val="00C3372A"/>
    <w:rsid w:val="00C33B18"/>
    <w:rsid w:val="00C348C3"/>
    <w:rsid w:val="00C36692"/>
    <w:rsid w:val="00C41BCF"/>
    <w:rsid w:val="00C45CF1"/>
    <w:rsid w:val="00C532B8"/>
    <w:rsid w:val="00C617C0"/>
    <w:rsid w:val="00C74104"/>
    <w:rsid w:val="00C771C6"/>
    <w:rsid w:val="00C8222A"/>
    <w:rsid w:val="00C85618"/>
    <w:rsid w:val="00C86F6E"/>
    <w:rsid w:val="00C90F77"/>
    <w:rsid w:val="00C92F17"/>
    <w:rsid w:val="00C97DC4"/>
    <w:rsid w:val="00CA0B04"/>
    <w:rsid w:val="00CA1C93"/>
    <w:rsid w:val="00CA3414"/>
    <w:rsid w:val="00CB0323"/>
    <w:rsid w:val="00CB088D"/>
    <w:rsid w:val="00CB0AD9"/>
    <w:rsid w:val="00CB180D"/>
    <w:rsid w:val="00CB4A4B"/>
    <w:rsid w:val="00CB6D20"/>
    <w:rsid w:val="00CC00D1"/>
    <w:rsid w:val="00CC22FC"/>
    <w:rsid w:val="00CC3D61"/>
    <w:rsid w:val="00CC5C79"/>
    <w:rsid w:val="00CC5E76"/>
    <w:rsid w:val="00CD20A0"/>
    <w:rsid w:val="00CD2B37"/>
    <w:rsid w:val="00CD34DE"/>
    <w:rsid w:val="00CD4FE4"/>
    <w:rsid w:val="00CE11A3"/>
    <w:rsid w:val="00CE3987"/>
    <w:rsid w:val="00CE5CD1"/>
    <w:rsid w:val="00CE6589"/>
    <w:rsid w:val="00CF158D"/>
    <w:rsid w:val="00CF25C3"/>
    <w:rsid w:val="00CF451B"/>
    <w:rsid w:val="00CF779C"/>
    <w:rsid w:val="00D02ABB"/>
    <w:rsid w:val="00D05017"/>
    <w:rsid w:val="00D17E0D"/>
    <w:rsid w:val="00D20522"/>
    <w:rsid w:val="00D22FD0"/>
    <w:rsid w:val="00D2343C"/>
    <w:rsid w:val="00D235A0"/>
    <w:rsid w:val="00D240AD"/>
    <w:rsid w:val="00D26395"/>
    <w:rsid w:val="00D27642"/>
    <w:rsid w:val="00D34F1E"/>
    <w:rsid w:val="00D354A4"/>
    <w:rsid w:val="00D35634"/>
    <w:rsid w:val="00D430B9"/>
    <w:rsid w:val="00D47872"/>
    <w:rsid w:val="00D512E3"/>
    <w:rsid w:val="00D520A9"/>
    <w:rsid w:val="00D62CC2"/>
    <w:rsid w:val="00D63BB0"/>
    <w:rsid w:val="00D70607"/>
    <w:rsid w:val="00D776DB"/>
    <w:rsid w:val="00D832B5"/>
    <w:rsid w:val="00D95195"/>
    <w:rsid w:val="00DA0996"/>
    <w:rsid w:val="00DA780F"/>
    <w:rsid w:val="00DB0C67"/>
    <w:rsid w:val="00DC2513"/>
    <w:rsid w:val="00DC720E"/>
    <w:rsid w:val="00DC7E3A"/>
    <w:rsid w:val="00DC7E87"/>
    <w:rsid w:val="00DD2F25"/>
    <w:rsid w:val="00DD7A34"/>
    <w:rsid w:val="00DE2243"/>
    <w:rsid w:val="00DF0A49"/>
    <w:rsid w:val="00DF1F02"/>
    <w:rsid w:val="00DF6464"/>
    <w:rsid w:val="00E0020F"/>
    <w:rsid w:val="00E04704"/>
    <w:rsid w:val="00E17936"/>
    <w:rsid w:val="00E20F97"/>
    <w:rsid w:val="00E22E6C"/>
    <w:rsid w:val="00E335E0"/>
    <w:rsid w:val="00E348CB"/>
    <w:rsid w:val="00E34950"/>
    <w:rsid w:val="00E34DC4"/>
    <w:rsid w:val="00E3640B"/>
    <w:rsid w:val="00E40195"/>
    <w:rsid w:val="00E40F73"/>
    <w:rsid w:val="00E4708C"/>
    <w:rsid w:val="00E50EAD"/>
    <w:rsid w:val="00E527D4"/>
    <w:rsid w:val="00E53D4F"/>
    <w:rsid w:val="00E56A95"/>
    <w:rsid w:val="00E57A0C"/>
    <w:rsid w:val="00E603F7"/>
    <w:rsid w:val="00E6459B"/>
    <w:rsid w:val="00E6699F"/>
    <w:rsid w:val="00E746A1"/>
    <w:rsid w:val="00E74B6C"/>
    <w:rsid w:val="00E75E1D"/>
    <w:rsid w:val="00E834F7"/>
    <w:rsid w:val="00E900AA"/>
    <w:rsid w:val="00E92DED"/>
    <w:rsid w:val="00E93B72"/>
    <w:rsid w:val="00EA0568"/>
    <w:rsid w:val="00EA3E12"/>
    <w:rsid w:val="00EA6971"/>
    <w:rsid w:val="00EB04A7"/>
    <w:rsid w:val="00EB5496"/>
    <w:rsid w:val="00EC04BD"/>
    <w:rsid w:val="00EC2D3F"/>
    <w:rsid w:val="00EC6273"/>
    <w:rsid w:val="00ED5F4C"/>
    <w:rsid w:val="00ED6F25"/>
    <w:rsid w:val="00EE0869"/>
    <w:rsid w:val="00EE3B35"/>
    <w:rsid w:val="00EF2BC3"/>
    <w:rsid w:val="00F039C6"/>
    <w:rsid w:val="00F119A4"/>
    <w:rsid w:val="00F13D4D"/>
    <w:rsid w:val="00F15365"/>
    <w:rsid w:val="00F20952"/>
    <w:rsid w:val="00F212D4"/>
    <w:rsid w:val="00F2212D"/>
    <w:rsid w:val="00F25C9E"/>
    <w:rsid w:val="00F30604"/>
    <w:rsid w:val="00F33B7C"/>
    <w:rsid w:val="00F342FC"/>
    <w:rsid w:val="00F34673"/>
    <w:rsid w:val="00F417EF"/>
    <w:rsid w:val="00F444BB"/>
    <w:rsid w:val="00F54735"/>
    <w:rsid w:val="00F57826"/>
    <w:rsid w:val="00F60C23"/>
    <w:rsid w:val="00F60F8E"/>
    <w:rsid w:val="00F62443"/>
    <w:rsid w:val="00F651B8"/>
    <w:rsid w:val="00F70541"/>
    <w:rsid w:val="00F741BB"/>
    <w:rsid w:val="00F75E71"/>
    <w:rsid w:val="00F86F53"/>
    <w:rsid w:val="00FA0DBE"/>
    <w:rsid w:val="00FA5AF4"/>
    <w:rsid w:val="00FA62F6"/>
    <w:rsid w:val="00FB3AF1"/>
    <w:rsid w:val="00FB44DD"/>
    <w:rsid w:val="00FB47A5"/>
    <w:rsid w:val="00FB4B81"/>
    <w:rsid w:val="00FB6C59"/>
    <w:rsid w:val="00FB6FFA"/>
    <w:rsid w:val="00FC1E6F"/>
    <w:rsid w:val="00FC5281"/>
    <w:rsid w:val="00FD0DEB"/>
    <w:rsid w:val="00FD3275"/>
    <w:rsid w:val="00FF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semiHidden/>
    <w:rsid w:val="002D7B68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paragraph" w:customStyle="1" w:styleId="Style4">
    <w:name w:val="Style4"/>
    <w:basedOn w:val="a"/>
    <w:uiPriority w:val="99"/>
    <w:rsid w:val="009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F0B3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Основной текст1"/>
    <w:basedOn w:val="a0"/>
    <w:rsid w:val="009F0B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3">
    <w:name w:val="header"/>
    <w:basedOn w:val="a"/>
    <w:link w:val="a4"/>
    <w:uiPriority w:val="99"/>
    <w:unhideWhenUsed/>
    <w:rsid w:val="0088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40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8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40C"/>
    <w:rPr>
      <w:rFonts w:ascii="Calibri" w:eastAsia="Times New Roman" w:hAnsi="Calibri" w:cs="Times New Roman"/>
      <w:lang w:eastAsia="ru-RU"/>
    </w:rPr>
  </w:style>
  <w:style w:type="paragraph" w:styleId="a7">
    <w:name w:val="No Spacing"/>
    <w:qFormat/>
    <w:rsid w:val="00EB54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4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4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03B97"/>
    <w:pPr>
      <w:ind w:left="720"/>
      <w:contextualSpacing/>
    </w:pPr>
  </w:style>
  <w:style w:type="character" w:styleId="ab">
    <w:name w:val="footnote reference"/>
    <w:rsid w:val="00DD2F25"/>
    <w:rPr>
      <w:vertAlign w:val="superscript"/>
    </w:rPr>
  </w:style>
  <w:style w:type="paragraph" w:styleId="ac">
    <w:name w:val="footnote text"/>
    <w:basedOn w:val="a"/>
    <w:link w:val="ad"/>
    <w:rsid w:val="00DD2F25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DD2F25"/>
    <w:rPr>
      <w:rFonts w:ascii="Calibri" w:eastAsia="Times New Roman" w:hAnsi="Calibri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8E409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00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7421-C46D-41F0-BB50-832DB186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5051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«СОШ№3 С. СЕРНОВОДСКОЕ»                    СУНЖЕНСКОГО МУНИЦИПАЛЬНОГО РАЙОНА</dc:creator>
  <cp:lastModifiedBy>первый</cp:lastModifiedBy>
  <cp:revision>29</cp:revision>
  <cp:lastPrinted>2016-11-09T06:55:00Z</cp:lastPrinted>
  <dcterms:created xsi:type="dcterms:W3CDTF">2016-03-04T11:38:00Z</dcterms:created>
  <dcterms:modified xsi:type="dcterms:W3CDTF">2018-09-03T09:47:00Z</dcterms:modified>
</cp:coreProperties>
</file>